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8ED7B" w14:textId="7DA5FB34" w:rsidR="00EE42D7" w:rsidRDefault="00B93FEE" w:rsidP="00EE42D7">
      <w:pPr>
        <w:snapToGrid w:val="0"/>
        <w:spacing w:line="360" w:lineRule="exact"/>
        <w:jc w:val="center"/>
        <w:rPr>
          <w:rFonts w:eastAsia="標楷體"/>
          <w:b/>
          <w:bCs/>
          <w:color w:val="000000" w:themeColor="text1"/>
          <w:sz w:val="28"/>
          <w:szCs w:val="28"/>
        </w:rPr>
      </w:pPr>
      <w:r w:rsidRPr="00562B6F">
        <w:rPr>
          <w:rFonts w:eastAsia="標楷體" w:hint="eastAsia"/>
          <w:b/>
          <w:bCs/>
          <w:color w:val="000000" w:themeColor="text1"/>
          <w:sz w:val="28"/>
          <w:szCs w:val="28"/>
        </w:rPr>
        <w:t>電子工程系</w:t>
      </w:r>
      <w:r w:rsidRPr="00562B6F">
        <w:rPr>
          <w:rFonts w:eastAsia="標楷體" w:hint="eastAsia"/>
          <w:b/>
          <w:bCs/>
          <w:color w:val="000000" w:themeColor="text1"/>
          <w:szCs w:val="24"/>
        </w:rPr>
        <w:t>(</w:t>
      </w:r>
      <w:r w:rsidRPr="00562B6F">
        <w:rPr>
          <w:rFonts w:eastAsia="標楷體" w:hint="eastAsia"/>
          <w:b/>
          <w:bCs/>
          <w:color w:val="000000" w:themeColor="text1"/>
          <w:szCs w:val="24"/>
        </w:rPr>
        <w:t>第一校區</w:t>
      </w:r>
      <w:r w:rsidRPr="00562B6F">
        <w:rPr>
          <w:rFonts w:eastAsia="標楷體" w:hint="eastAsia"/>
          <w:b/>
          <w:bCs/>
          <w:color w:val="000000" w:themeColor="text1"/>
          <w:szCs w:val="24"/>
        </w:rPr>
        <w:t>)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 xml:space="preserve"> </w:t>
      </w:r>
      <w:proofErr w:type="gramStart"/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>碩</w:t>
      </w:r>
      <w:r w:rsidR="00F3745F">
        <w:rPr>
          <w:rFonts w:eastAsia="標楷體" w:hint="eastAsia"/>
          <w:b/>
          <w:bCs/>
          <w:color w:val="000000" w:themeColor="text1"/>
          <w:sz w:val="28"/>
          <w:szCs w:val="28"/>
        </w:rPr>
        <w:t>專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>班</w:t>
      </w:r>
      <w:proofErr w:type="gramEnd"/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 xml:space="preserve">   1</w:t>
      </w:r>
      <w:r w:rsidR="00532EAA" w:rsidRPr="00562B6F">
        <w:rPr>
          <w:rFonts w:eastAsia="標楷體"/>
          <w:b/>
          <w:bCs/>
          <w:color w:val="000000" w:themeColor="text1"/>
          <w:sz w:val="28"/>
          <w:szCs w:val="28"/>
        </w:rPr>
        <w:t>1</w:t>
      </w:r>
      <w:r w:rsidR="002B1972">
        <w:rPr>
          <w:rFonts w:eastAsia="標楷體" w:hint="eastAsia"/>
          <w:b/>
          <w:bCs/>
          <w:color w:val="000000" w:themeColor="text1"/>
          <w:sz w:val="28"/>
          <w:szCs w:val="28"/>
        </w:rPr>
        <w:t>3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>學年度入學課程結構規劃表</w:t>
      </w:r>
    </w:p>
    <w:p w14:paraId="49BF441E" w14:textId="77777777" w:rsidR="00562B6F" w:rsidRPr="00562B6F" w:rsidRDefault="00562B6F" w:rsidP="00EE42D7">
      <w:pPr>
        <w:snapToGrid w:val="0"/>
        <w:spacing w:line="360" w:lineRule="exact"/>
        <w:jc w:val="center"/>
        <w:rPr>
          <w:rFonts w:eastAsia="標楷體"/>
          <w:b/>
          <w:bCs/>
          <w:color w:val="000000" w:themeColor="text1"/>
          <w:sz w:val="28"/>
          <w:szCs w:val="28"/>
        </w:rPr>
      </w:pPr>
    </w:p>
    <w:tbl>
      <w:tblPr>
        <w:tblW w:w="14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"/>
        <w:gridCol w:w="425"/>
        <w:gridCol w:w="709"/>
        <w:gridCol w:w="1134"/>
        <w:gridCol w:w="3685"/>
        <w:gridCol w:w="284"/>
        <w:gridCol w:w="283"/>
        <w:gridCol w:w="3686"/>
        <w:gridCol w:w="283"/>
        <w:gridCol w:w="284"/>
        <w:gridCol w:w="1275"/>
        <w:gridCol w:w="284"/>
        <w:gridCol w:w="283"/>
        <w:gridCol w:w="1276"/>
        <w:gridCol w:w="284"/>
        <w:gridCol w:w="283"/>
      </w:tblGrid>
      <w:tr w:rsidR="00CE52E6" w:rsidRPr="00D26A5D" w14:paraId="7231F683" w14:textId="77777777" w:rsidTr="002B0C1C">
        <w:trPr>
          <w:trHeight w:val="340"/>
          <w:jc w:val="center"/>
        </w:trPr>
        <w:tc>
          <w:tcPr>
            <w:tcW w:w="2689" w:type="dxa"/>
            <w:gridSpan w:val="4"/>
            <w:vMerge w:val="restart"/>
            <w:vAlign w:val="center"/>
          </w:tcPr>
          <w:p w14:paraId="3F4B4CB1" w14:textId="6D75A16E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課程類別</w:t>
            </w:r>
          </w:p>
        </w:tc>
        <w:tc>
          <w:tcPr>
            <w:tcW w:w="8505" w:type="dxa"/>
            <w:gridSpan w:val="6"/>
            <w:shd w:val="clear" w:color="auto" w:fill="auto"/>
            <w:noWrap/>
            <w:vAlign w:val="center"/>
          </w:tcPr>
          <w:p w14:paraId="46CA074E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一年級</w:t>
            </w:r>
          </w:p>
        </w:tc>
        <w:tc>
          <w:tcPr>
            <w:tcW w:w="3685" w:type="dxa"/>
            <w:gridSpan w:val="6"/>
            <w:shd w:val="clear" w:color="auto" w:fill="auto"/>
            <w:noWrap/>
            <w:vAlign w:val="center"/>
          </w:tcPr>
          <w:p w14:paraId="4F870F7B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二年級</w:t>
            </w:r>
          </w:p>
        </w:tc>
      </w:tr>
      <w:tr w:rsidR="00CE52E6" w:rsidRPr="00D26A5D" w14:paraId="41808B1C" w14:textId="77777777" w:rsidTr="002B0C1C">
        <w:trPr>
          <w:trHeight w:val="340"/>
          <w:jc w:val="center"/>
        </w:trPr>
        <w:tc>
          <w:tcPr>
            <w:tcW w:w="2689" w:type="dxa"/>
            <w:gridSpan w:val="4"/>
            <w:vMerge/>
          </w:tcPr>
          <w:p w14:paraId="01CAFE13" w14:textId="3BDFC3CC" w:rsidR="00CE52E6" w:rsidRPr="00D26A5D" w:rsidRDefault="00CE52E6" w:rsidP="002E2426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4252" w:type="dxa"/>
            <w:gridSpan w:val="3"/>
            <w:shd w:val="clear" w:color="auto" w:fill="auto"/>
            <w:noWrap/>
            <w:vAlign w:val="center"/>
          </w:tcPr>
          <w:p w14:paraId="6381C364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4253" w:type="dxa"/>
            <w:gridSpan w:val="3"/>
            <w:shd w:val="clear" w:color="auto" w:fill="auto"/>
            <w:noWrap/>
            <w:vAlign w:val="center"/>
          </w:tcPr>
          <w:p w14:paraId="0431BEC8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  <w:tc>
          <w:tcPr>
            <w:tcW w:w="1842" w:type="dxa"/>
            <w:gridSpan w:val="3"/>
            <w:shd w:val="clear" w:color="auto" w:fill="auto"/>
            <w:noWrap/>
            <w:vAlign w:val="center"/>
          </w:tcPr>
          <w:p w14:paraId="0370B4E9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14:paraId="15D8EF3E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</w:tr>
      <w:tr w:rsidR="0091759C" w:rsidRPr="00D26A5D" w14:paraId="4812CFDE" w14:textId="77777777" w:rsidTr="002B0C1C">
        <w:trPr>
          <w:trHeight w:val="340"/>
          <w:jc w:val="center"/>
        </w:trPr>
        <w:tc>
          <w:tcPr>
            <w:tcW w:w="2689" w:type="dxa"/>
            <w:gridSpan w:val="4"/>
            <w:vMerge/>
          </w:tcPr>
          <w:p w14:paraId="7B658204" w14:textId="1EE4D16D" w:rsidR="00C26496" w:rsidRPr="00D26A5D" w:rsidRDefault="00C26496" w:rsidP="00C26496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3685" w:type="dxa"/>
            <w:shd w:val="clear" w:color="auto" w:fill="auto"/>
            <w:noWrap/>
            <w:vAlign w:val="center"/>
          </w:tcPr>
          <w:p w14:paraId="0039D349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56B4680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F7C7212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590AF56F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8681615" w14:textId="0C23EB6A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69612BF" w14:textId="462FF21D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65A1FA0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A7C08BA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367ABFA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3D5895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B7C1FE5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3E0973E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</w:tr>
      <w:tr w:rsidR="00BB12B4" w:rsidRPr="00D26A5D" w14:paraId="30D51695" w14:textId="77777777" w:rsidTr="004E19EF">
        <w:trPr>
          <w:trHeight w:val="517"/>
          <w:jc w:val="center"/>
        </w:trPr>
        <w:tc>
          <w:tcPr>
            <w:tcW w:w="421" w:type="dxa"/>
            <w:vMerge w:val="restart"/>
            <w:vAlign w:val="center"/>
          </w:tcPr>
          <w:p w14:paraId="16154B64" w14:textId="7FF09AA9" w:rsidR="00BB12B4" w:rsidRPr="00D26A5D" w:rsidRDefault="00BB12B4" w:rsidP="00BB12B4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專業課程</w:t>
            </w:r>
          </w:p>
        </w:tc>
        <w:tc>
          <w:tcPr>
            <w:tcW w:w="425" w:type="dxa"/>
            <w:vAlign w:val="center"/>
          </w:tcPr>
          <w:p w14:paraId="79C3396E" w14:textId="77777777" w:rsidR="00BB12B4" w:rsidRPr="00D26A5D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必修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8D2A" w14:textId="4ADF22ED" w:rsidR="00BB12B4" w:rsidRPr="00D26A5D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  <w:r>
              <w:rPr>
                <w:rFonts w:eastAsia="標楷體" w:hint="eastAsia"/>
                <w:color w:val="000000" w:themeColor="text1"/>
                <w:kern w:val="0"/>
                <w:sz w:val="22"/>
              </w:rPr>
              <w:t>共同必修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28766" w14:textId="0F722782" w:rsidR="00BB12B4" w:rsidRPr="007437A8" w:rsidRDefault="00BB12B4" w:rsidP="001A044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1</w:t>
            </w: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門</w:t>
            </w:r>
            <w:r w:rsidRPr="007437A8">
              <w:rPr>
                <w:rFonts w:eastAsia="標楷體"/>
                <w:color w:val="000000" w:themeColor="text1"/>
                <w:kern w:val="0"/>
                <w:szCs w:val="24"/>
              </w:rPr>
              <w:t>/</w:t>
            </w:r>
          </w:p>
          <w:p w14:paraId="0CD73D5F" w14:textId="045D2C41" w:rsidR="00BB12B4" w:rsidRPr="0033383C" w:rsidRDefault="00BB12B4" w:rsidP="001A044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學分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85A0B34" w14:textId="3E8CCC06" w:rsidR="00BB12B4" w:rsidRPr="0033383C" w:rsidRDefault="00BB12B4" w:rsidP="001A044F">
            <w:pPr>
              <w:widowControl/>
              <w:snapToGrid w:val="0"/>
              <w:spacing w:line="360" w:lineRule="exact"/>
              <w:jc w:val="center"/>
              <w:rPr>
                <w:szCs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14:paraId="716C8B60" w14:textId="1F6C4FC5" w:rsidR="00BB12B4" w:rsidRPr="0033383C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14:paraId="6C2BD8A2" w14:textId="193CF303" w:rsidR="00BB12B4" w:rsidRPr="0033383C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710FBD7" w14:textId="04B23634" w:rsidR="00BB12B4" w:rsidRPr="0033383C" w:rsidRDefault="00BB12B4" w:rsidP="001A044F">
            <w:pPr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91759C">
              <w:rPr>
                <w:rFonts w:eastAsia="標楷體" w:hint="eastAsia"/>
                <w:color w:val="000000" w:themeColor="text1"/>
                <w:kern w:val="0"/>
                <w:szCs w:val="24"/>
              </w:rPr>
              <w:t>論文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9A42E5" w14:textId="325963FC" w:rsidR="00BB12B4" w:rsidRPr="0033383C" w:rsidRDefault="00BB12B4" w:rsidP="001A044F">
            <w:pPr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DE1634" w14:textId="2A5D8B9F" w:rsidR="00BB12B4" w:rsidRPr="0033383C" w:rsidRDefault="00BB12B4" w:rsidP="001A044F">
            <w:pPr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306A6A0" w14:textId="43D62E93" w:rsidR="00BB12B4" w:rsidRPr="0033383C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91759C">
              <w:rPr>
                <w:rFonts w:eastAsia="標楷體" w:hint="eastAsia"/>
                <w:color w:val="000000" w:themeColor="text1"/>
                <w:kern w:val="0"/>
                <w:szCs w:val="24"/>
              </w:rPr>
              <w:t>論文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1332AE1" w14:textId="4A2BAB67" w:rsidR="00BB12B4" w:rsidRPr="0033383C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300E32B" w14:textId="085B75F9" w:rsidR="00BB12B4" w:rsidRPr="0033383C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178B89" w14:textId="0AC59466" w:rsidR="00BB12B4" w:rsidRPr="0033383C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91759C">
              <w:rPr>
                <w:rFonts w:eastAsia="標楷體" w:hint="eastAsia"/>
                <w:color w:val="000000" w:themeColor="text1"/>
                <w:kern w:val="0"/>
                <w:szCs w:val="24"/>
              </w:rPr>
              <w:t>論文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650F957" w14:textId="0B78A7EC" w:rsidR="00BB12B4" w:rsidRPr="0033383C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B7A3EAC" w14:textId="2ECEAF66" w:rsidR="00BB12B4" w:rsidRPr="0033383C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</w:tr>
      <w:tr w:rsidR="00BB12B4" w:rsidRPr="00D26A5D" w14:paraId="1B504E43" w14:textId="77777777" w:rsidTr="002B0C1C">
        <w:trPr>
          <w:trHeight w:val="6120"/>
          <w:jc w:val="center"/>
        </w:trPr>
        <w:tc>
          <w:tcPr>
            <w:tcW w:w="421" w:type="dxa"/>
            <w:vMerge/>
            <w:vAlign w:val="center"/>
          </w:tcPr>
          <w:p w14:paraId="79D00C92" w14:textId="205F3870" w:rsidR="00BB12B4" w:rsidRPr="00D26A5D" w:rsidRDefault="00BB12B4" w:rsidP="007437A8">
            <w:pPr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425" w:type="dxa"/>
            <w:vAlign w:val="center"/>
          </w:tcPr>
          <w:p w14:paraId="3ED794B8" w14:textId="4C5E6AE5" w:rsidR="00BB12B4" w:rsidRPr="00D26A5D" w:rsidRDefault="00BB12B4" w:rsidP="00E6368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選修</w:t>
            </w:r>
          </w:p>
        </w:tc>
        <w:tc>
          <w:tcPr>
            <w:tcW w:w="709" w:type="dxa"/>
            <w:vAlign w:val="center"/>
          </w:tcPr>
          <w:p w14:paraId="5385DA7B" w14:textId="25986BDD" w:rsidR="00BB12B4" w:rsidRPr="00D26A5D" w:rsidRDefault="00BB12B4" w:rsidP="00E6368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D77E03">
              <w:rPr>
                <w:rFonts w:eastAsia="標楷體" w:hint="eastAsia"/>
                <w:color w:val="000000" w:themeColor="text1"/>
                <w:kern w:val="0"/>
              </w:rPr>
              <w:t>鐵道技術組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3FD26C97" w14:textId="7EE0BD9B" w:rsidR="00BB12B4" w:rsidRPr="007437A8" w:rsidRDefault="00BB12B4" w:rsidP="001A044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9</w:t>
            </w: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門</w:t>
            </w:r>
            <w:r w:rsidRPr="007437A8">
              <w:rPr>
                <w:rFonts w:eastAsia="標楷體"/>
                <w:color w:val="000000" w:themeColor="text1"/>
                <w:kern w:val="0"/>
                <w:szCs w:val="24"/>
              </w:rPr>
              <w:t>/</w:t>
            </w:r>
          </w:p>
          <w:p w14:paraId="24FEE673" w14:textId="32E0E17C" w:rsidR="00BB12B4" w:rsidRPr="00D26A5D" w:rsidRDefault="00BB12B4" w:rsidP="001A044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27</w:t>
            </w: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學分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D73878" w14:textId="0452DBEB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再生能源電力轉換設計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D9E511A" w14:textId="0DCF0E5A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節能照明設計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D9A0F83" w14:textId="7FA44060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太陽能發電系統實習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A51EFDB" w14:textId="3DEB5F08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鐵路信號與系統概論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67BD32A" w14:textId="58A1F08B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雲端運算服務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3BD10C1D" w14:textId="469BDDEB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進階行動應用程式設計與實習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5DCA8C33" w14:textId="0657FBBD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機器學習與實作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38EE2932" w14:textId="77777777" w:rsidR="00BB12B4" w:rsidRDefault="00BB12B4" w:rsidP="00E63683">
            <w:pPr>
              <w:widowControl/>
              <w:snapToGrid w:val="0"/>
              <w:spacing w:line="360" w:lineRule="exact"/>
            </w:pPr>
            <w:r>
              <w:rPr>
                <w:rFonts w:eastAsia="標楷體" w:hint="eastAsia"/>
                <w:color w:val="000000"/>
                <w:kern w:val="0"/>
              </w:rPr>
              <w:t>先進電能轉換器設計與分析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3E716E4C" w14:textId="6DD25405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高等影像處理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0A1376C" w14:textId="75A00F12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影像辨識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14:paraId="63D7ED98" w14:textId="78D4551D" w:rsidR="00BB12B4" w:rsidRDefault="00BB12B4" w:rsidP="00E63683">
            <w:pPr>
              <w:widowControl/>
              <w:snapToGrid w:val="0"/>
              <w:spacing w:line="360" w:lineRule="exact"/>
            </w:pPr>
            <w:r>
              <w:rPr>
                <w:rFonts w:eastAsia="標楷體" w:hint="eastAsia"/>
                <w:color w:val="000000"/>
                <w:kern w:val="0"/>
              </w:rPr>
              <w:t>人工智慧應用實務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6DC2C55F" w14:textId="11486A9D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一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) /3/3</w:t>
            </w:r>
          </w:p>
          <w:p w14:paraId="641AAF97" w14:textId="75FFDF63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車輛系統實務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6ECF2B37" w14:textId="0509F1F6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三</w:t>
            </w:r>
            <w:r>
              <w:rPr>
                <w:rFonts w:eastAsia="標楷體" w:hint="eastAsia"/>
                <w:color w:val="000000"/>
                <w:kern w:val="0"/>
              </w:rPr>
              <w:t>) /3/3</w:t>
            </w:r>
          </w:p>
          <w:p w14:paraId="1CB9C462" w14:textId="70B74B3E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鐵道電力系統實務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1DAFB08E" w14:textId="08AEB483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軌道工程規範及</w:t>
            </w:r>
            <w:r>
              <w:rPr>
                <w:rFonts w:eastAsia="標楷體" w:hint="eastAsia"/>
                <w:color w:val="000000"/>
                <w:kern w:val="0"/>
              </w:rPr>
              <w:t>RAMS(EN50126)</w:t>
            </w:r>
            <w:r>
              <w:rPr>
                <w:rFonts w:eastAsia="標楷體" w:hint="eastAsia"/>
                <w:color w:val="000000"/>
                <w:kern w:val="0"/>
              </w:rPr>
              <w:t>實證應用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7814FFF7" w14:textId="589008F6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高鐵系統實務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58AC9267" w14:textId="365A8E43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lastRenderedPageBreak/>
              <w:t>自動化光學檢測技術與應用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6F795401" w14:textId="4E5214BE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台鐵號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誌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系統實務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18A6879F" w14:textId="77777777" w:rsidR="009A0BDC" w:rsidRPr="002D1D74" w:rsidRDefault="00BB12B4" w:rsidP="00E63683">
            <w:pPr>
              <w:rPr>
                <w:rFonts w:eastAsia="標楷體"/>
              </w:rPr>
            </w:pPr>
            <w:r w:rsidRPr="002D1D74">
              <w:rPr>
                <w:rFonts w:eastAsia="標楷體"/>
              </w:rPr>
              <w:t>微波濾波器設計實作</w:t>
            </w:r>
            <w:r w:rsidRPr="002D1D74">
              <w:rPr>
                <w:rFonts w:eastAsia="標楷體"/>
              </w:rPr>
              <w:t>/3/3</w:t>
            </w:r>
          </w:p>
          <w:p w14:paraId="04A7F40C" w14:textId="1B31D3FE" w:rsidR="00BB12B4" w:rsidRPr="009A0BDC" w:rsidRDefault="006E44DE" w:rsidP="00E63683">
            <w:pPr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  <w:r w:rsidRPr="002D1D74">
              <w:rPr>
                <w:rFonts w:eastAsia="標楷體" w:hint="eastAsia"/>
              </w:rPr>
              <w:t>軌道工程</w:t>
            </w:r>
            <w:r w:rsidRPr="002D1D74">
              <w:rPr>
                <w:rFonts w:eastAsia="標楷體" w:hint="eastAsia"/>
              </w:rPr>
              <w:t>RAMS</w:t>
            </w:r>
            <w:r w:rsidRPr="002D1D74">
              <w:rPr>
                <w:rFonts w:eastAsia="標楷體" w:hint="eastAsia"/>
              </w:rPr>
              <w:t>規範及實證應用系列</w:t>
            </w:r>
            <w:r w:rsidRPr="002D1D74">
              <w:rPr>
                <w:rFonts w:eastAsia="標楷體" w:hint="eastAsia"/>
              </w:rPr>
              <w:t>-EN50126-1</w:t>
            </w:r>
            <w:r w:rsidR="009A0BDC" w:rsidRPr="002D1D74">
              <w:rPr>
                <w:rFonts w:eastAsia="標楷體"/>
              </w:rPr>
              <w:t>/3/3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1FFD1" w14:textId="2D9734AF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lastRenderedPageBreak/>
              <w:t>嵌入式系統設計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1A4FD390" w14:textId="7AFDB48D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軟硬體協同設計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373FE9A" w14:textId="32B05612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分散式能源整合系統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13FB11C5" w14:textId="656C320B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電力轉換電路設計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1E57268" w14:textId="6CB44886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電能儲存與電力轉換技術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7A62D053" w14:textId="096C97F4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嵌入式系統設計實習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3BDF0A78" w14:textId="07147057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智能系統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與物聯網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技術應用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76A1836B" w14:textId="7CF11C40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機電系統工程實習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56CC378" w14:textId="655FC6F2" w:rsidR="00BB12B4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  <w:kern w:val="0"/>
              </w:rPr>
              <w:t>進階網路伺服器管理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 w:hint="eastAsia"/>
                <w:color w:val="000000"/>
              </w:rPr>
              <w:t xml:space="preserve"> </w:t>
            </w:r>
          </w:p>
          <w:p w14:paraId="38938F49" w14:textId="518C904C" w:rsidR="00BB12B4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嵌入式影像處理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0FECC24F" w14:textId="49DB041F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視訊壓縮與通訊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14:paraId="08E6FB90" w14:textId="34807A7F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邏輯合成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04D72E5" w14:textId="4A07D087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天線工程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14:paraId="563D7BC7" w14:textId="72FD0DDC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電力轉換器分析與產業應用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FC2712A" w14:textId="18399447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視訊通訊</w:t>
            </w:r>
            <w:r>
              <w:rPr>
                <w:rFonts w:eastAsia="標楷體" w:hint="eastAsia"/>
                <w:color w:val="000000"/>
                <w:kern w:val="0"/>
              </w:rPr>
              <w:t xml:space="preserve">/3/3 </w:t>
            </w:r>
          </w:p>
          <w:p w14:paraId="317C1301" w14:textId="5CD2794A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微波工程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14:paraId="7FF1D06C" w14:textId="0DAEA942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無線接取網路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7AD5AEE0" w14:textId="17A15D6A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行動通訊網路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72A2BA16" w14:textId="476F2B4E" w:rsidR="00BB12B4" w:rsidRDefault="00BB12B4" w:rsidP="00E63683">
            <w:pPr>
              <w:widowControl/>
              <w:snapToGrid w:val="0"/>
              <w:spacing w:line="360" w:lineRule="exact"/>
            </w:pPr>
            <w:r>
              <w:rPr>
                <w:rFonts w:eastAsia="標楷體" w:hint="eastAsia"/>
                <w:color w:val="000000"/>
                <w:kern w:val="0"/>
              </w:rPr>
              <w:lastRenderedPageBreak/>
              <w:t>微波電路實習</w:t>
            </w:r>
            <w:r>
              <w:rPr>
                <w:rFonts w:eastAsia="標楷體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67C9E1CA" w14:textId="532FDFC3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二</w:t>
            </w:r>
            <w:r>
              <w:rPr>
                <w:rFonts w:eastAsia="標楷體" w:hint="eastAsia"/>
                <w:color w:val="000000"/>
                <w:kern w:val="0"/>
              </w:rPr>
              <w:t>) /3/3</w:t>
            </w:r>
          </w:p>
          <w:p w14:paraId="46E7EFB4" w14:textId="42D5B48E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輕軌號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誌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4AE3A6C1" w14:textId="10C1932C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四</w:t>
            </w:r>
            <w:r>
              <w:rPr>
                <w:rFonts w:eastAsia="標楷體" w:hint="eastAsia"/>
                <w:color w:val="000000"/>
                <w:kern w:val="0"/>
              </w:rPr>
              <w:t xml:space="preserve">) 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1A811634" w14:textId="0EAED48F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聯鎖系統及周邊系統實務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653D856E" w14:textId="4B9F2A60" w:rsidR="00BB12B4" w:rsidRDefault="00BB12B4" w:rsidP="00E63683">
            <w:pPr>
              <w:rPr>
                <w:rFonts w:eastAsia="標楷體"/>
              </w:rPr>
            </w:pPr>
            <w:r>
              <w:rPr>
                <w:rFonts w:eastAsia="標楷體"/>
              </w:rPr>
              <w:t>CMOS</w:t>
            </w:r>
            <w:r>
              <w:rPr>
                <w:rFonts w:eastAsia="標楷體"/>
              </w:rPr>
              <w:t>數位積體電路設計</w:t>
            </w:r>
            <w:r>
              <w:rPr>
                <w:rFonts w:eastAsia="標楷體" w:hint="eastAsia"/>
              </w:rPr>
              <w:t>/3/3</w:t>
            </w:r>
          </w:p>
          <w:p w14:paraId="0434C42D" w14:textId="37174258" w:rsidR="00BB12B4" w:rsidRDefault="00BB12B4" w:rsidP="00E63683">
            <w:pPr>
              <w:rPr>
                <w:rFonts w:eastAsia="標楷體"/>
              </w:rPr>
            </w:pPr>
            <w:r>
              <w:rPr>
                <w:rFonts w:eastAsia="標楷體"/>
              </w:rPr>
              <w:t>軌道車輛機械系統實務</w:t>
            </w:r>
            <w:r>
              <w:rPr>
                <w:rFonts w:eastAsia="標楷體" w:hint="eastAsia"/>
              </w:rPr>
              <w:t>/3/3</w:t>
            </w:r>
          </w:p>
          <w:p w14:paraId="098CF46E" w14:textId="77777777" w:rsidR="00BB12B4" w:rsidRDefault="00BB12B4" w:rsidP="0097634C">
            <w:pPr>
              <w:rPr>
                <w:rFonts w:eastAsia="標楷體"/>
              </w:rPr>
            </w:pPr>
            <w:r>
              <w:rPr>
                <w:rFonts w:eastAsia="標楷體"/>
              </w:rPr>
              <w:t>自動收費系統實務</w:t>
            </w:r>
            <w:r>
              <w:rPr>
                <w:rFonts w:eastAsia="標楷體" w:hint="eastAsia"/>
              </w:rPr>
              <w:t>/3/3</w:t>
            </w:r>
          </w:p>
          <w:p w14:paraId="521601F8" w14:textId="5CE6490A" w:rsidR="00BB12B4" w:rsidRDefault="00BB12B4" w:rsidP="0097634C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  <w:kern w:val="0"/>
              </w:rPr>
              <w:t>台鐵通訊系統實務</w:t>
            </w:r>
            <w:r>
              <w:rPr>
                <w:rFonts w:eastAsia="標楷體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</w:rPr>
              <w:t xml:space="preserve"> </w:t>
            </w:r>
          </w:p>
          <w:p w14:paraId="3156752A" w14:textId="2313EA3C" w:rsidR="00BB12B4" w:rsidRPr="00BE12D8" w:rsidRDefault="00BB12B4" w:rsidP="00E63683">
            <w:pPr>
              <w:rPr>
                <w:rFonts w:eastAsia="標楷體"/>
                <w:bCs/>
                <w:color w:val="000000"/>
              </w:rPr>
            </w:pPr>
            <w:r w:rsidRPr="00BE12D8">
              <w:rPr>
                <w:rFonts w:eastAsia="標楷體"/>
                <w:bCs/>
                <w:color w:val="000000"/>
              </w:rPr>
              <w:t>軟體需求分析與系統設計</w:t>
            </w:r>
            <w:r>
              <w:rPr>
                <w:rFonts w:eastAsia="標楷體" w:hint="eastAsia"/>
                <w:bCs/>
                <w:color w:val="000000"/>
              </w:rPr>
              <w:t>/3/3</w:t>
            </w:r>
          </w:p>
          <w:p w14:paraId="5CD99F94" w14:textId="0060E20F" w:rsidR="00BB12B4" w:rsidRPr="00BE12D8" w:rsidRDefault="00BB12B4" w:rsidP="00E63683">
            <w:pPr>
              <w:rPr>
                <w:rFonts w:eastAsia="標楷體"/>
                <w:bCs/>
                <w:color w:val="000000"/>
                <w:kern w:val="0"/>
              </w:rPr>
            </w:pPr>
            <w:proofErr w:type="gramStart"/>
            <w:r w:rsidRPr="00BE12D8">
              <w:rPr>
                <w:rFonts w:eastAsia="標楷體" w:hint="eastAsia"/>
                <w:bCs/>
                <w:color w:val="000000"/>
                <w:kern w:val="0"/>
              </w:rPr>
              <w:t>鐵道資安系統</w:t>
            </w:r>
            <w:proofErr w:type="gramEnd"/>
            <w:r w:rsidRPr="00BE12D8">
              <w:rPr>
                <w:rFonts w:eastAsia="標楷體" w:hint="eastAsia"/>
                <w:bCs/>
                <w:color w:val="000000"/>
                <w:kern w:val="0"/>
              </w:rPr>
              <w:t>攻擊與防護</w:t>
            </w:r>
            <w:r>
              <w:rPr>
                <w:rFonts w:eastAsia="標楷體" w:hint="eastAsia"/>
                <w:bCs/>
              </w:rPr>
              <w:t>/3/3</w:t>
            </w:r>
          </w:p>
          <w:p w14:paraId="25261D9C" w14:textId="77777777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bCs/>
              </w:rPr>
            </w:pPr>
            <w:r w:rsidRPr="00BE12D8">
              <w:rPr>
                <w:rFonts w:eastAsia="標楷體" w:hint="eastAsia"/>
                <w:bCs/>
                <w:color w:val="000000"/>
                <w:kern w:val="0"/>
              </w:rPr>
              <w:t>無線通訊技術</w:t>
            </w:r>
            <w:r>
              <w:rPr>
                <w:rFonts w:eastAsia="標楷體" w:hint="eastAsia"/>
                <w:bCs/>
              </w:rPr>
              <w:t>/3/3</w:t>
            </w:r>
          </w:p>
          <w:p w14:paraId="2C27385C" w14:textId="77777777" w:rsidR="00BB12B4" w:rsidRPr="006F6B67" w:rsidRDefault="00BB12B4" w:rsidP="00C94469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軌道工程</w:t>
            </w: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RAMS</w:t>
            </w: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規範及實證應用系列</w:t>
            </w: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-EN50129 /3/3</w:t>
            </w:r>
          </w:p>
          <w:p w14:paraId="1827FA2D" w14:textId="1A6A32BB" w:rsidR="00BB12B4" w:rsidRPr="006F6B67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</w:rPr>
            </w:pP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鐵道專案系統工程與保證系列</w:t>
            </w: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/3/3</w:t>
            </w:r>
          </w:p>
          <w:p w14:paraId="61DB9800" w14:textId="304D14E9" w:rsidR="00BB12B4" w:rsidRPr="0033383C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1842" w:type="dxa"/>
            <w:gridSpan w:val="3"/>
            <w:vMerge w:val="restart"/>
            <w:tcBorders>
              <w:left w:val="single" w:sz="4" w:space="0" w:color="auto"/>
            </w:tcBorders>
            <w:shd w:val="clear" w:color="auto" w:fill="auto"/>
            <w:noWrap/>
          </w:tcPr>
          <w:p w14:paraId="29BC4949" w14:textId="1E73FE1D" w:rsidR="00BB12B4" w:rsidRPr="0033383C" w:rsidRDefault="00BB12B4" w:rsidP="00E63683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</w:p>
        </w:tc>
        <w:tc>
          <w:tcPr>
            <w:tcW w:w="1843" w:type="dxa"/>
            <w:gridSpan w:val="3"/>
            <w:vMerge w:val="restart"/>
            <w:shd w:val="clear" w:color="auto" w:fill="auto"/>
          </w:tcPr>
          <w:p w14:paraId="40632A1E" w14:textId="5FBADB18" w:rsidR="00BB12B4" w:rsidRPr="0033383C" w:rsidRDefault="00BB12B4" w:rsidP="00E63683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</w:p>
        </w:tc>
      </w:tr>
      <w:tr w:rsidR="00BB12B4" w:rsidRPr="00D26A5D" w14:paraId="5021FE2E" w14:textId="77777777" w:rsidTr="006F6B67">
        <w:trPr>
          <w:trHeight w:val="5519"/>
          <w:jc w:val="center"/>
        </w:trPr>
        <w:tc>
          <w:tcPr>
            <w:tcW w:w="421" w:type="dxa"/>
            <w:vMerge/>
            <w:vAlign w:val="center"/>
          </w:tcPr>
          <w:p w14:paraId="0E3DC02B" w14:textId="6AE5F362" w:rsidR="00BB12B4" w:rsidRPr="00D26A5D" w:rsidRDefault="00BB12B4" w:rsidP="007437A8">
            <w:pPr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425" w:type="dxa"/>
            <w:vAlign w:val="center"/>
          </w:tcPr>
          <w:p w14:paraId="7201F552" w14:textId="69DB6BB6" w:rsidR="00BB12B4" w:rsidRPr="00D26A5D" w:rsidRDefault="00BB12B4" w:rsidP="00E6368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選修</w:t>
            </w:r>
          </w:p>
        </w:tc>
        <w:tc>
          <w:tcPr>
            <w:tcW w:w="709" w:type="dxa"/>
            <w:vAlign w:val="center"/>
          </w:tcPr>
          <w:p w14:paraId="502D2CC2" w14:textId="7AF53AB0" w:rsidR="00BB12B4" w:rsidRPr="00D26A5D" w:rsidRDefault="00BB12B4" w:rsidP="00E6368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77E03">
              <w:rPr>
                <w:rFonts w:eastAsia="標楷體" w:hint="eastAsia"/>
                <w:color w:val="000000" w:themeColor="text1"/>
                <w:kern w:val="0"/>
              </w:rPr>
              <w:t>資訊電子組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6611D" w14:textId="77777777" w:rsidR="00BB12B4" w:rsidRPr="007437A8" w:rsidRDefault="00BB12B4" w:rsidP="001A044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9</w:t>
            </w: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門</w:t>
            </w:r>
            <w:r w:rsidRPr="007437A8">
              <w:rPr>
                <w:rFonts w:eastAsia="標楷體"/>
                <w:color w:val="000000" w:themeColor="text1"/>
                <w:kern w:val="0"/>
                <w:szCs w:val="24"/>
              </w:rPr>
              <w:t>/</w:t>
            </w:r>
          </w:p>
          <w:p w14:paraId="701AE82A" w14:textId="7EE8918A" w:rsidR="00BB12B4" w:rsidRPr="002C030C" w:rsidRDefault="00BB12B4" w:rsidP="001A044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27</w:t>
            </w: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學分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90A496" w14:textId="2758BE7B" w:rsidR="00BB12B4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超大型積體電路設計實習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0506F4C6" w14:textId="31D5B9C9" w:rsidR="00BB12B4" w:rsidRDefault="00BB12B4" w:rsidP="00E63683">
            <w:pPr>
              <w:rPr>
                <w:rFonts w:eastAsia="標楷體"/>
                <w:color w:val="000000"/>
              </w:rPr>
            </w:pPr>
            <w:r w:rsidRPr="00475254">
              <w:rPr>
                <w:rFonts w:eastAsia="標楷體"/>
                <w:color w:val="000000"/>
              </w:rPr>
              <w:t>再生能源電力轉換設計</w:t>
            </w:r>
            <w:r w:rsidRPr="00475254">
              <w:rPr>
                <w:rFonts w:eastAsia="標楷體" w:hint="eastAsia"/>
                <w:color w:val="000000"/>
              </w:rPr>
              <w:t>/3/3</w:t>
            </w:r>
            <w:r w:rsidRPr="00475254">
              <w:rPr>
                <w:rFonts w:eastAsia="標楷體"/>
                <w:color w:val="000000"/>
              </w:rPr>
              <w:br/>
            </w:r>
            <w:r w:rsidRPr="00475254">
              <w:rPr>
                <w:rFonts w:eastAsia="標楷體"/>
                <w:color w:val="000000"/>
              </w:rPr>
              <w:t>系統晶片設計</w:t>
            </w:r>
            <w:r w:rsidRPr="00475254">
              <w:rPr>
                <w:rFonts w:eastAsia="標楷體" w:hint="eastAsia"/>
                <w:color w:val="000000"/>
              </w:rPr>
              <w:t>實習</w:t>
            </w:r>
            <w:r w:rsidRPr="00475254">
              <w:rPr>
                <w:rFonts w:eastAsia="標楷體"/>
                <w:color w:val="000000"/>
              </w:rPr>
              <w:t>/3</w:t>
            </w:r>
            <w:r>
              <w:rPr>
                <w:rFonts w:eastAsia="標楷體"/>
                <w:color w:val="000000"/>
              </w:rPr>
              <w:t>/3</w:t>
            </w:r>
          </w:p>
          <w:p w14:paraId="2A4DE99D" w14:textId="77777777" w:rsidR="00BB12B4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節能照明設計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電力轉換器製作與模擬實習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特殊應用積體電路設計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太陽能發電系統實習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鐵路信號與系統概論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射頻無線通訊系統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無線通訊與微波電路實習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進階</w:t>
            </w:r>
            <w:r>
              <w:rPr>
                <w:rFonts w:eastAsia="標楷體"/>
                <w:color w:val="000000"/>
              </w:rPr>
              <w:t>Java</w:t>
            </w:r>
            <w:r>
              <w:rPr>
                <w:rFonts w:eastAsia="標楷體"/>
                <w:color w:val="000000"/>
              </w:rPr>
              <w:t>程式設計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資料庫設計與管理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專案管理實務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雲端運算服務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人機介面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進階網站應用程式設計與實習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進階行動應用程式設計與實習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3A8D533E" w14:textId="77777777" w:rsidR="00BB12B4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智慧辨識與應用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bCs/>
                <w:color w:val="000000"/>
              </w:rPr>
              <w:t>人機互動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63DB6276" w14:textId="3DB3ECB9" w:rsidR="00BB12B4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機器學習與實作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725D2EFE" w14:textId="7BB65193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先進電能轉換器設計與分析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7BE0B637" w14:textId="53AF546F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高等影像處理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76BB4434" w14:textId="266E01FA" w:rsidR="00BB12B4" w:rsidRDefault="00BB12B4" w:rsidP="00E63683">
            <w:r>
              <w:rPr>
                <w:rFonts w:eastAsia="標楷體" w:hint="eastAsia"/>
                <w:color w:val="000000"/>
                <w:kern w:val="0"/>
              </w:rPr>
              <w:t>影像辨識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09347235" w14:textId="11AED484" w:rsidR="00BB12B4" w:rsidRDefault="00BB12B4" w:rsidP="00E63683">
            <w:r>
              <w:rPr>
                <w:rFonts w:eastAsia="標楷體" w:hint="eastAsia"/>
                <w:color w:val="000000"/>
                <w:kern w:val="0"/>
              </w:rPr>
              <w:t>人工智慧應用實務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3C0E23B6" w14:textId="6A2DC289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一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) /3/3</w:t>
            </w:r>
          </w:p>
          <w:p w14:paraId="057CC966" w14:textId="506FAEB8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車輛系統實務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1F46FE16" w14:textId="69064296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三</w:t>
            </w:r>
            <w:r>
              <w:rPr>
                <w:rFonts w:eastAsia="標楷體" w:hint="eastAsia"/>
                <w:color w:val="000000"/>
                <w:kern w:val="0"/>
              </w:rPr>
              <w:t>) /3/3</w:t>
            </w:r>
          </w:p>
          <w:p w14:paraId="018E5608" w14:textId="0930175D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鐵道電力系統實務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4C8721AF" w14:textId="48E11FF1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軌道工程規範及</w:t>
            </w:r>
            <w:r>
              <w:rPr>
                <w:rFonts w:eastAsia="標楷體" w:hint="eastAsia"/>
                <w:color w:val="000000"/>
                <w:kern w:val="0"/>
              </w:rPr>
              <w:t>RAMS(EN50126)</w:t>
            </w:r>
            <w:r>
              <w:rPr>
                <w:rFonts w:eastAsia="標楷體" w:hint="eastAsia"/>
                <w:color w:val="000000"/>
                <w:kern w:val="0"/>
              </w:rPr>
              <w:t>實證</w:t>
            </w:r>
            <w:r>
              <w:rPr>
                <w:rFonts w:eastAsia="標楷體" w:hint="eastAsia"/>
                <w:color w:val="000000"/>
                <w:kern w:val="0"/>
              </w:rPr>
              <w:lastRenderedPageBreak/>
              <w:t>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772419ED" w14:textId="4FC08E27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高鐵系統實務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14:paraId="3F039F38" w14:textId="713ABB88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自動化光學檢測技術與應用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9000695" w14:textId="32A284BF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台鐵號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誌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系統實務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6109306F" w14:textId="5AC554C2" w:rsidR="00BB12B4" w:rsidRPr="0047525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 w:rsidRPr="00475254">
              <w:rPr>
                <w:rFonts w:eastAsia="標楷體"/>
              </w:rPr>
              <w:t>微波濾波器設計實作</w:t>
            </w:r>
            <w:r w:rsidRPr="00475254">
              <w:rPr>
                <w:rFonts w:eastAsia="標楷體"/>
              </w:rPr>
              <w:t>/3/3</w:t>
            </w:r>
          </w:p>
          <w:p w14:paraId="53497D5B" w14:textId="77777777" w:rsidR="00BB12B4" w:rsidRPr="0033383C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3F5E8" w14:textId="5DC7B102" w:rsidR="00BB12B4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lastRenderedPageBreak/>
              <w:t>超大型積體電路設計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嵌入式系統設計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軟硬體協同設計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類比積體電路設計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分散式能源整合系統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 w:rsidRPr="00475254">
              <w:rPr>
                <w:rFonts w:eastAsia="標楷體"/>
                <w:color w:val="000000"/>
              </w:rPr>
              <w:t>電力轉換電路設計</w:t>
            </w:r>
            <w:r w:rsidRPr="00475254">
              <w:rPr>
                <w:rFonts w:eastAsia="標楷體" w:hint="eastAsia"/>
                <w:color w:val="000000"/>
              </w:rPr>
              <w:t>/3/3</w:t>
            </w:r>
            <w:r w:rsidRPr="00475254">
              <w:rPr>
                <w:rFonts w:eastAsia="標楷體"/>
                <w:color w:val="000000"/>
              </w:rPr>
              <w:t xml:space="preserve">  </w:t>
            </w:r>
            <w:r w:rsidRPr="00475254">
              <w:rPr>
                <w:rFonts w:eastAsia="標楷體"/>
                <w:color w:val="000000"/>
              </w:rPr>
              <w:br/>
            </w:r>
            <w:r w:rsidRPr="00475254">
              <w:rPr>
                <w:rFonts w:eastAsia="標楷體"/>
                <w:color w:val="000000"/>
              </w:rPr>
              <w:t>系統晶片設計</w:t>
            </w:r>
            <w:r w:rsidRPr="00475254">
              <w:rPr>
                <w:rFonts w:eastAsia="標楷體" w:hint="eastAsia"/>
                <w:color w:val="000000"/>
              </w:rPr>
              <w:t>/3/3</w:t>
            </w:r>
            <w:r w:rsidRPr="00475254">
              <w:rPr>
                <w:rFonts w:eastAsia="標楷體"/>
                <w:color w:val="000000"/>
              </w:rPr>
              <w:br/>
            </w:r>
            <w:r w:rsidRPr="00475254">
              <w:rPr>
                <w:rFonts w:eastAsia="標楷體"/>
                <w:color w:val="000000"/>
              </w:rPr>
              <w:t>微波工程實習</w:t>
            </w:r>
            <w:r w:rsidRPr="00475254">
              <w:rPr>
                <w:rFonts w:eastAsia="標楷體" w:hint="eastAsia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/3</w:t>
            </w:r>
            <w:r>
              <w:rPr>
                <w:rFonts w:eastAsia="標楷體"/>
                <w:color w:val="000000"/>
              </w:rPr>
              <w:t xml:space="preserve"> 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電能儲存與電力轉換技術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嵌入式系統設計實習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智能系統</w:t>
            </w:r>
            <w:proofErr w:type="gramStart"/>
            <w:r>
              <w:rPr>
                <w:rFonts w:eastAsia="標楷體"/>
                <w:color w:val="000000"/>
              </w:rPr>
              <w:t>與物聯網</w:t>
            </w:r>
            <w:proofErr w:type="gramEnd"/>
            <w:r>
              <w:rPr>
                <w:rFonts w:eastAsia="標楷體"/>
                <w:color w:val="000000"/>
              </w:rPr>
              <w:t>技術應用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機電系統工程實習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射頻積體電路設計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進階網路伺服器管理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軟體使用者互動介面設計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雲端運算與網路安全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 w:hint="eastAsia"/>
                <w:color w:val="000000"/>
              </w:rPr>
              <w:t>HTML5</w:t>
            </w:r>
            <w:r>
              <w:rPr>
                <w:rFonts w:eastAsia="標楷體"/>
                <w:color w:val="000000"/>
              </w:rPr>
              <w:t>網頁應用程式設計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巨量資料分析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資訊科技與創新創業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智能系統</w:t>
            </w:r>
            <w:proofErr w:type="gramStart"/>
            <w:r>
              <w:rPr>
                <w:rFonts w:eastAsia="標楷體"/>
                <w:color w:val="000000"/>
              </w:rPr>
              <w:t>與物聯網</w:t>
            </w:r>
            <w:proofErr w:type="gramEnd"/>
            <w:r>
              <w:rPr>
                <w:rFonts w:eastAsia="標楷體"/>
                <w:color w:val="000000"/>
              </w:rPr>
              <w:t>技術應用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服務導向架構系統設計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行動</w:t>
            </w:r>
            <w:r>
              <w:rPr>
                <w:rFonts w:eastAsia="標楷體"/>
                <w:color w:val="000000"/>
              </w:rPr>
              <w:t>APP</w:t>
            </w:r>
            <w:r>
              <w:rPr>
                <w:rFonts w:eastAsia="標楷體"/>
                <w:color w:val="000000"/>
              </w:rPr>
              <w:t>開發實務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proofErr w:type="gramStart"/>
            <w:r>
              <w:rPr>
                <w:rFonts w:eastAsia="標楷體"/>
                <w:color w:val="000000"/>
              </w:rPr>
              <w:t>物聯網</w:t>
            </w:r>
            <w:proofErr w:type="gramEnd"/>
            <w:r>
              <w:rPr>
                <w:rFonts w:eastAsia="標楷體"/>
                <w:color w:val="000000"/>
              </w:rPr>
              <w:t>科技服務創新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能力成熟度整合模式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1F4D881F" w14:textId="02EA1D7F" w:rsidR="00BB12B4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嵌入式影像處理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7C6BC1A2" w14:textId="6EB2B7B3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視訊壓縮與通訊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4CF062C8" w14:textId="44AE11CE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邏輯合成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3D0A611B" w14:textId="137D2773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天線工程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523C2977" w14:textId="31B2EA78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電力轉換器分析與產業應用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690FA035" w14:textId="38F44879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lastRenderedPageBreak/>
              <w:t>視訊通訊</w:t>
            </w:r>
            <w:r>
              <w:rPr>
                <w:rFonts w:eastAsia="標楷體" w:hint="eastAsia"/>
                <w:color w:val="000000"/>
                <w:kern w:val="0"/>
              </w:rPr>
              <w:t xml:space="preserve">/3/3 </w:t>
            </w:r>
          </w:p>
          <w:p w14:paraId="1781F343" w14:textId="588070D2" w:rsidR="00BB12B4" w:rsidRDefault="00BB12B4" w:rsidP="00E63683">
            <w:r>
              <w:rPr>
                <w:rFonts w:eastAsia="標楷體" w:hint="eastAsia"/>
                <w:color w:val="000000"/>
                <w:kern w:val="0"/>
              </w:rPr>
              <w:t>微波工程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6F5E1B4B" w14:textId="71FE6E32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無線接取網路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849F0CE" w14:textId="63BA08A8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行動通訊網路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17A7B953" w14:textId="3F471438" w:rsidR="00BB12B4" w:rsidRDefault="00BB12B4" w:rsidP="00E63683">
            <w:r>
              <w:rPr>
                <w:rFonts w:eastAsia="標楷體" w:hint="eastAsia"/>
                <w:color w:val="000000"/>
                <w:kern w:val="0"/>
              </w:rPr>
              <w:t>微波電路實習</w:t>
            </w:r>
            <w:r>
              <w:rPr>
                <w:rFonts w:eastAsia="標楷體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187D5842" w14:textId="2E2D4FC4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二</w:t>
            </w:r>
            <w:r>
              <w:rPr>
                <w:rFonts w:eastAsia="標楷體" w:hint="eastAsia"/>
                <w:color w:val="000000"/>
                <w:kern w:val="0"/>
              </w:rPr>
              <w:t xml:space="preserve">)/3/3 </w:t>
            </w:r>
          </w:p>
          <w:p w14:paraId="1BAF8ACF" w14:textId="5F156977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輕軌號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誌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386CEED5" w14:textId="2A464887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四</w:t>
            </w:r>
            <w:r>
              <w:rPr>
                <w:rFonts w:eastAsia="標楷體" w:hint="eastAsia"/>
                <w:color w:val="000000"/>
                <w:kern w:val="0"/>
              </w:rPr>
              <w:t xml:space="preserve">)/3/3 </w:t>
            </w:r>
          </w:p>
          <w:p w14:paraId="46132DBB" w14:textId="4D40D61C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聯鎖系統及周邊系統實務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68CE3C4B" w14:textId="2734AF0A" w:rsidR="00BB12B4" w:rsidRDefault="00BB12B4" w:rsidP="00E63683">
            <w:pPr>
              <w:rPr>
                <w:rFonts w:eastAsia="標楷體"/>
              </w:rPr>
            </w:pPr>
            <w:r>
              <w:rPr>
                <w:rFonts w:eastAsia="標楷體"/>
              </w:rPr>
              <w:t>CMOS</w:t>
            </w:r>
            <w:r>
              <w:rPr>
                <w:rFonts w:eastAsia="標楷體"/>
              </w:rPr>
              <w:t>數位積體電路設計</w:t>
            </w:r>
            <w:r>
              <w:rPr>
                <w:rFonts w:eastAsia="標楷體" w:hint="eastAsia"/>
              </w:rPr>
              <w:t>/3/3</w:t>
            </w:r>
          </w:p>
          <w:p w14:paraId="4AEBEF86" w14:textId="4E5278AE" w:rsidR="00BB12B4" w:rsidRDefault="00BB12B4" w:rsidP="00E63683">
            <w:pPr>
              <w:rPr>
                <w:rFonts w:eastAsia="標楷體"/>
              </w:rPr>
            </w:pPr>
            <w:r>
              <w:rPr>
                <w:rFonts w:eastAsia="標楷體"/>
              </w:rPr>
              <w:t>軌道車輛機械系統實務</w:t>
            </w:r>
            <w:r>
              <w:rPr>
                <w:rFonts w:eastAsia="標楷體" w:hint="eastAsia"/>
              </w:rPr>
              <w:t>/3/3</w:t>
            </w:r>
          </w:p>
          <w:p w14:paraId="5850BF32" w14:textId="2BA473C5" w:rsidR="00BB12B4" w:rsidRDefault="00BB12B4" w:rsidP="00E63683">
            <w:pPr>
              <w:rPr>
                <w:rFonts w:eastAsia="標楷體"/>
              </w:rPr>
            </w:pPr>
            <w:r>
              <w:rPr>
                <w:rFonts w:eastAsia="標楷體"/>
              </w:rPr>
              <w:t>自動收費系統實務</w:t>
            </w:r>
            <w:r>
              <w:rPr>
                <w:rFonts w:eastAsia="標楷體" w:hint="eastAsia"/>
              </w:rPr>
              <w:t>/3/3</w:t>
            </w:r>
          </w:p>
          <w:p w14:paraId="2CC3C100" w14:textId="3DF67193" w:rsidR="00BB12B4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  <w:kern w:val="0"/>
              </w:rPr>
              <w:t>台鐵通訊系統實務</w:t>
            </w:r>
            <w:r>
              <w:rPr>
                <w:rFonts w:eastAsia="標楷體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</w:rPr>
              <w:t xml:space="preserve"> </w:t>
            </w:r>
          </w:p>
          <w:p w14:paraId="6CCFDCB0" w14:textId="09BAA1B8" w:rsidR="00BB12B4" w:rsidRPr="00BE12D8" w:rsidRDefault="00BB12B4" w:rsidP="00E63683">
            <w:pPr>
              <w:rPr>
                <w:rFonts w:eastAsia="標楷體"/>
                <w:bCs/>
                <w:color w:val="000000"/>
              </w:rPr>
            </w:pPr>
            <w:r w:rsidRPr="00BE12D8">
              <w:rPr>
                <w:rFonts w:eastAsia="標楷體"/>
                <w:bCs/>
                <w:color w:val="000000"/>
              </w:rPr>
              <w:t>軟體需求分析與系統設計</w:t>
            </w:r>
            <w:r>
              <w:rPr>
                <w:rFonts w:eastAsia="標楷體" w:hint="eastAsia"/>
                <w:bCs/>
                <w:color w:val="000000"/>
              </w:rPr>
              <w:t>/3/3</w:t>
            </w:r>
          </w:p>
          <w:p w14:paraId="7AB2347B" w14:textId="77777777" w:rsidR="00BB12B4" w:rsidRDefault="00BB12B4" w:rsidP="00E642EC">
            <w:pPr>
              <w:rPr>
                <w:rFonts w:eastAsia="標楷體"/>
                <w:bCs/>
              </w:rPr>
            </w:pPr>
            <w:proofErr w:type="gramStart"/>
            <w:r w:rsidRPr="00BE12D8">
              <w:rPr>
                <w:rFonts w:eastAsia="標楷體" w:hint="eastAsia"/>
                <w:bCs/>
                <w:color w:val="000000"/>
                <w:kern w:val="0"/>
              </w:rPr>
              <w:t>鐵道資安系統</w:t>
            </w:r>
            <w:proofErr w:type="gramEnd"/>
            <w:r w:rsidRPr="00BE12D8">
              <w:rPr>
                <w:rFonts w:eastAsia="標楷體" w:hint="eastAsia"/>
                <w:bCs/>
                <w:color w:val="000000"/>
                <w:kern w:val="0"/>
              </w:rPr>
              <w:t>攻擊與防護</w:t>
            </w:r>
            <w:r>
              <w:rPr>
                <w:rFonts w:eastAsia="標楷體" w:hint="eastAsia"/>
                <w:bCs/>
              </w:rPr>
              <w:t>/3/3</w:t>
            </w:r>
          </w:p>
          <w:p w14:paraId="1E6AB1E3" w14:textId="77777777" w:rsidR="00BB12B4" w:rsidRDefault="00BB12B4" w:rsidP="00E642EC">
            <w:pPr>
              <w:rPr>
                <w:rFonts w:eastAsia="標楷體"/>
                <w:bCs/>
              </w:rPr>
            </w:pPr>
            <w:r w:rsidRPr="00BE12D8">
              <w:rPr>
                <w:rFonts w:eastAsia="標楷體" w:hint="eastAsia"/>
                <w:bCs/>
                <w:color w:val="000000"/>
                <w:kern w:val="0"/>
              </w:rPr>
              <w:t>無線通訊技術</w:t>
            </w:r>
            <w:r>
              <w:rPr>
                <w:rFonts w:eastAsia="標楷體" w:hint="eastAsia"/>
                <w:bCs/>
              </w:rPr>
              <w:t>/3/3</w:t>
            </w:r>
          </w:p>
          <w:p w14:paraId="7E370E27" w14:textId="77777777" w:rsidR="00BB12B4" w:rsidRPr="006F6B67" w:rsidRDefault="00BB12B4" w:rsidP="00C94469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軌道工程</w:t>
            </w: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RAMS</w:t>
            </w: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規範及實證應用系列</w:t>
            </w: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-EN50129 /3/3</w:t>
            </w:r>
          </w:p>
          <w:p w14:paraId="455AEDB1" w14:textId="2126F351" w:rsidR="00BB12B4" w:rsidRPr="00E642EC" w:rsidRDefault="00BB12B4" w:rsidP="00C94469">
            <w:pPr>
              <w:rPr>
                <w:rFonts w:eastAsia="標楷體"/>
                <w:bCs/>
              </w:rPr>
            </w:pP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鐵道專案系統工程與保證系列</w:t>
            </w: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/3/3</w:t>
            </w:r>
          </w:p>
        </w:tc>
        <w:tc>
          <w:tcPr>
            <w:tcW w:w="1842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noWrap/>
          </w:tcPr>
          <w:p w14:paraId="4C5D6CC7" w14:textId="77777777" w:rsidR="00BB12B4" w:rsidRPr="0033383C" w:rsidRDefault="00BB12B4" w:rsidP="00E63683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1843" w:type="dxa"/>
            <w:gridSpan w:val="3"/>
            <w:vMerge/>
            <w:shd w:val="clear" w:color="auto" w:fill="auto"/>
          </w:tcPr>
          <w:p w14:paraId="3722E117" w14:textId="77777777" w:rsidR="00BB12B4" w:rsidRPr="0033383C" w:rsidRDefault="00BB12B4" w:rsidP="00E63683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</w:tr>
      <w:tr w:rsidR="00BB12B4" w:rsidRPr="00D26A5D" w14:paraId="5ECD2BAC" w14:textId="77777777" w:rsidTr="00BB12B4">
        <w:trPr>
          <w:trHeight w:val="2258"/>
          <w:jc w:val="center"/>
        </w:trPr>
        <w:tc>
          <w:tcPr>
            <w:tcW w:w="421" w:type="dxa"/>
            <w:vMerge/>
            <w:vAlign w:val="center"/>
          </w:tcPr>
          <w:p w14:paraId="35095CFC" w14:textId="29A3E006" w:rsidR="00BB12B4" w:rsidRPr="00D26A5D" w:rsidRDefault="00BB12B4" w:rsidP="007437A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425" w:type="dxa"/>
            <w:vAlign w:val="center"/>
          </w:tcPr>
          <w:p w14:paraId="43410770" w14:textId="51718E15" w:rsidR="00BB12B4" w:rsidRDefault="00BB12B4" w:rsidP="00E6368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選修</w:t>
            </w:r>
          </w:p>
        </w:tc>
        <w:tc>
          <w:tcPr>
            <w:tcW w:w="709" w:type="dxa"/>
            <w:vAlign w:val="center"/>
          </w:tcPr>
          <w:p w14:paraId="73DB1B59" w14:textId="77777777" w:rsidR="00BB12B4" w:rsidRPr="007437A8" w:rsidRDefault="00BB12B4" w:rsidP="007437A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</w:rPr>
              <w:t>軍規級系統設計與</w:t>
            </w:r>
          </w:p>
          <w:p w14:paraId="30C73000" w14:textId="37B52071" w:rsidR="00BB12B4" w:rsidRPr="00D77E03" w:rsidRDefault="00BB12B4" w:rsidP="007437A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</w:rPr>
              <w:t>應用組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F356292" w14:textId="77777777" w:rsidR="00BB12B4" w:rsidRPr="007437A8" w:rsidRDefault="00BB12B4" w:rsidP="007437A8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9</w:t>
            </w: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門</w:t>
            </w:r>
            <w:r w:rsidRPr="007437A8">
              <w:rPr>
                <w:rFonts w:eastAsia="標楷體"/>
                <w:color w:val="000000" w:themeColor="text1"/>
                <w:kern w:val="0"/>
                <w:szCs w:val="24"/>
              </w:rPr>
              <w:t>/</w:t>
            </w:r>
          </w:p>
          <w:p w14:paraId="64894172" w14:textId="0E133B08" w:rsidR="00BB12B4" w:rsidRDefault="00BB12B4" w:rsidP="007437A8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27</w:t>
            </w: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學分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46D5A6" w14:textId="5F108618" w:rsidR="00BB12B4" w:rsidRPr="002D1D74" w:rsidRDefault="00BB12B4" w:rsidP="00BB12B4">
            <w:pPr>
              <w:rPr>
                <w:rFonts w:eastAsia="標楷體"/>
                <w:color w:val="000000"/>
              </w:rPr>
            </w:pPr>
            <w:r w:rsidRPr="002D1D74">
              <w:rPr>
                <w:rFonts w:eastAsia="標楷體" w:hint="eastAsia"/>
                <w:color w:val="000000"/>
              </w:rPr>
              <w:t>軍規系統物件及原件篩選</w:t>
            </w:r>
            <w:r w:rsidRPr="002D1D74">
              <w:rPr>
                <w:rFonts w:eastAsia="標楷體"/>
              </w:rPr>
              <w:t>/3/3</w:t>
            </w:r>
          </w:p>
          <w:p w14:paraId="0B7F39B8" w14:textId="17F52475" w:rsidR="00BB12B4" w:rsidRPr="002D1D74" w:rsidRDefault="00BB12B4" w:rsidP="00BB12B4">
            <w:pPr>
              <w:rPr>
                <w:rFonts w:eastAsia="標楷體"/>
                <w:color w:val="000000"/>
              </w:rPr>
            </w:pPr>
            <w:r w:rsidRPr="002D1D74">
              <w:rPr>
                <w:rFonts w:eastAsia="標楷體" w:hint="eastAsia"/>
                <w:color w:val="000000"/>
              </w:rPr>
              <w:t>武器系統獲得管理</w:t>
            </w:r>
            <w:r w:rsidRPr="002D1D74">
              <w:rPr>
                <w:rFonts w:eastAsia="標楷體"/>
              </w:rPr>
              <w:t>/3/3</w:t>
            </w:r>
          </w:p>
          <w:p w14:paraId="2AD5F76D" w14:textId="328458E6" w:rsidR="00BB12B4" w:rsidRPr="002D1D74" w:rsidRDefault="00BB12B4" w:rsidP="00BB12B4">
            <w:pPr>
              <w:rPr>
                <w:rFonts w:eastAsia="標楷體"/>
                <w:color w:val="000000"/>
              </w:rPr>
            </w:pPr>
            <w:r w:rsidRPr="002D1D74">
              <w:rPr>
                <w:rFonts w:eastAsia="標楷體" w:hint="eastAsia"/>
                <w:color w:val="000000"/>
              </w:rPr>
              <w:t>軍規</w:t>
            </w:r>
            <w:proofErr w:type="gramStart"/>
            <w:r w:rsidRPr="002D1D74">
              <w:rPr>
                <w:rFonts w:eastAsia="標楷體" w:hint="eastAsia"/>
                <w:color w:val="000000"/>
              </w:rPr>
              <w:t>系統治具製作</w:t>
            </w:r>
            <w:proofErr w:type="gramEnd"/>
            <w:r w:rsidRPr="002D1D74">
              <w:rPr>
                <w:rFonts w:eastAsia="標楷體"/>
              </w:rPr>
              <w:t>/3/3</w:t>
            </w:r>
          </w:p>
          <w:p w14:paraId="00A09D44" w14:textId="1A533278" w:rsidR="00BB12B4" w:rsidRPr="00BB12B4" w:rsidRDefault="00BB12B4" w:rsidP="00BB12B4">
            <w:pPr>
              <w:rPr>
                <w:rFonts w:eastAsia="標楷體"/>
                <w:color w:val="000000"/>
              </w:rPr>
            </w:pPr>
            <w:r w:rsidRPr="002D1D74">
              <w:rPr>
                <w:rFonts w:eastAsia="標楷體" w:hint="eastAsia"/>
                <w:color w:val="000000"/>
              </w:rPr>
              <w:tab/>
            </w:r>
            <w:r w:rsidRPr="002D1D74">
              <w:rPr>
                <w:rFonts w:eastAsia="標楷體" w:hint="eastAsia"/>
                <w:color w:val="000000"/>
              </w:rPr>
              <w:t>軍規系統設計與研討</w:t>
            </w:r>
            <w:r w:rsidRPr="002D1D74">
              <w:rPr>
                <w:rFonts w:eastAsia="標楷體" w:hint="eastAsia"/>
                <w:color w:val="000000"/>
              </w:rPr>
              <w:t>(</w:t>
            </w:r>
            <w:proofErr w:type="gramStart"/>
            <w:r w:rsidRPr="002D1D74">
              <w:rPr>
                <w:rFonts w:eastAsia="標楷體" w:hint="eastAsia"/>
                <w:color w:val="000000"/>
              </w:rPr>
              <w:t>一</w:t>
            </w:r>
            <w:proofErr w:type="gramEnd"/>
            <w:r w:rsidRPr="002D1D74">
              <w:rPr>
                <w:rFonts w:eastAsia="標楷體" w:hint="eastAsia"/>
                <w:color w:val="000000"/>
              </w:rPr>
              <w:t>)</w:t>
            </w:r>
            <w:r w:rsidRPr="002D1D74">
              <w:rPr>
                <w:rFonts w:eastAsia="標楷體"/>
              </w:rPr>
              <w:t xml:space="preserve"> /3/3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C9DF5" w14:textId="3D5876F2" w:rsidR="00B04ECF" w:rsidRPr="00B04ECF" w:rsidRDefault="00B04ECF" w:rsidP="00B04ECF">
            <w:pPr>
              <w:rPr>
                <w:rFonts w:eastAsia="標楷體" w:hint="eastAsia"/>
                <w:b/>
                <w:bCs/>
                <w:color w:val="000000"/>
                <w:u w:val="single"/>
              </w:rPr>
            </w:pPr>
            <w:r w:rsidRPr="00B04ECF">
              <w:rPr>
                <w:rFonts w:eastAsia="標楷體" w:hint="eastAsia"/>
                <w:b/>
                <w:bCs/>
                <w:color w:val="000000"/>
                <w:u w:val="single"/>
              </w:rPr>
              <w:t>軍規系統設計與研討</w:t>
            </w:r>
            <w:r w:rsidRPr="00B04ECF">
              <w:rPr>
                <w:rFonts w:eastAsia="標楷體" w:hint="eastAsia"/>
                <w:b/>
                <w:bCs/>
                <w:color w:val="000000"/>
                <w:u w:val="single"/>
              </w:rPr>
              <w:t>(</w:t>
            </w:r>
            <w:r w:rsidRPr="00B04ECF">
              <w:rPr>
                <w:rFonts w:eastAsia="標楷體" w:hint="eastAsia"/>
                <w:b/>
                <w:bCs/>
                <w:color w:val="000000"/>
                <w:u w:val="single"/>
              </w:rPr>
              <w:t>二</w:t>
            </w:r>
            <w:r w:rsidRPr="00B04ECF">
              <w:rPr>
                <w:rFonts w:eastAsia="標楷體" w:hint="eastAsia"/>
                <w:b/>
                <w:bCs/>
                <w:color w:val="000000"/>
                <w:u w:val="single"/>
              </w:rPr>
              <w:t>)</w:t>
            </w:r>
            <w:r w:rsidRPr="00B04ECF">
              <w:rPr>
                <w:rFonts w:eastAsia="標楷體"/>
                <w:b/>
                <w:bCs/>
                <w:color w:val="000000"/>
                <w:u w:val="single"/>
              </w:rPr>
              <w:t>/3/3</w:t>
            </w:r>
          </w:p>
          <w:p w14:paraId="4AC4A5AE" w14:textId="624F0852" w:rsidR="00B04ECF" w:rsidRPr="00B04ECF" w:rsidRDefault="00B04ECF" w:rsidP="00B04ECF">
            <w:pPr>
              <w:rPr>
                <w:rFonts w:eastAsia="標楷體" w:hint="eastAsia"/>
                <w:b/>
                <w:bCs/>
                <w:color w:val="000000"/>
                <w:u w:val="single"/>
              </w:rPr>
            </w:pPr>
            <w:r w:rsidRPr="00B04ECF">
              <w:rPr>
                <w:rFonts w:eastAsia="標楷體" w:hint="eastAsia"/>
                <w:b/>
                <w:bCs/>
                <w:color w:val="000000"/>
                <w:u w:val="single"/>
              </w:rPr>
              <w:t>整體後勤與戰備整備</w:t>
            </w:r>
            <w:r w:rsidRPr="00B04ECF">
              <w:rPr>
                <w:rFonts w:eastAsia="標楷體" w:hint="eastAsia"/>
                <w:b/>
                <w:bCs/>
                <w:color w:val="000000"/>
                <w:u w:val="single"/>
              </w:rPr>
              <w:t>/</w:t>
            </w:r>
            <w:r w:rsidRPr="00B04ECF">
              <w:rPr>
                <w:rFonts w:eastAsia="標楷體"/>
                <w:b/>
                <w:bCs/>
                <w:color w:val="000000"/>
                <w:u w:val="single"/>
              </w:rPr>
              <w:t>3/3</w:t>
            </w:r>
          </w:p>
          <w:p w14:paraId="7514F0B4" w14:textId="4CAED965" w:rsidR="00B04ECF" w:rsidRPr="00B04ECF" w:rsidRDefault="00B04ECF" w:rsidP="00B04ECF">
            <w:pPr>
              <w:rPr>
                <w:rFonts w:eastAsia="標楷體" w:hint="eastAsia"/>
                <w:b/>
                <w:bCs/>
                <w:color w:val="000000"/>
                <w:u w:val="single"/>
              </w:rPr>
            </w:pPr>
            <w:r w:rsidRPr="00B04ECF">
              <w:rPr>
                <w:rFonts w:eastAsia="標楷體" w:hint="eastAsia"/>
                <w:b/>
                <w:bCs/>
                <w:color w:val="000000"/>
                <w:u w:val="single"/>
              </w:rPr>
              <w:t>軍規系統開發案例</w:t>
            </w:r>
            <w:r w:rsidRPr="00B04ECF">
              <w:rPr>
                <w:rFonts w:eastAsia="標楷體" w:hint="eastAsia"/>
                <w:b/>
                <w:bCs/>
                <w:color w:val="000000"/>
                <w:u w:val="single"/>
              </w:rPr>
              <w:t>-</w:t>
            </w:r>
            <w:r w:rsidRPr="00B04ECF">
              <w:rPr>
                <w:rFonts w:eastAsia="標楷體" w:hint="eastAsia"/>
                <w:b/>
                <w:bCs/>
                <w:color w:val="000000"/>
                <w:u w:val="single"/>
              </w:rPr>
              <w:t>從設計到部署</w:t>
            </w:r>
            <w:r w:rsidRPr="00B04ECF">
              <w:rPr>
                <w:rFonts w:eastAsia="標楷體" w:hint="eastAsia"/>
                <w:b/>
                <w:bCs/>
                <w:color w:val="000000"/>
                <w:u w:val="single"/>
              </w:rPr>
              <w:t>/</w:t>
            </w:r>
            <w:r w:rsidRPr="00B04ECF">
              <w:rPr>
                <w:rFonts w:eastAsia="標楷體"/>
                <w:b/>
                <w:bCs/>
                <w:color w:val="000000"/>
                <w:u w:val="single"/>
              </w:rPr>
              <w:t>3/3</w:t>
            </w:r>
          </w:p>
          <w:p w14:paraId="2CBDEDEE" w14:textId="40A5E199" w:rsidR="00BB12B4" w:rsidRDefault="00B04ECF" w:rsidP="00B04ECF">
            <w:pPr>
              <w:rPr>
                <w:rFonts w:eastAsia="標楷體"/>
                <w:color w:val="000000"/>
              </w:rPr>
            </w:pPr>
            <w:r w:rsidRPr="00B04ECF">
              <w:rPr>
                <w:rFonts w:eastAsia="標楷體" w:hint="eastAsia"/>
                <w:b/>
                <w:bCs/>
                <w:color w:val="000000"/>
                <w:u w:val="single"/>
              </w:rPr>
              <w:t>無線傳輸技術在國防系統中的應用與實作</w:t>
            </w:r>
            <w:r w:rsidRPr="00B04ECF">
              <w:rPr>
                <w:rFonts w:eastAsia="標楷體" w:hint="eastAsia"/>
                <w:b/>
                <w:bCs/>
                <w:color w:val="000000"/>
                <w:u w:val="single"/>
              </w:rPr>
              <w:t>/</w:t>
            </w:r>
            <w:r w:rsidRPr="00B04ECF">
              <w:rPr>
                <w:rFonts w:eastAsia="標楷體"/>
                <w:b/>
                <w:bCs/>
                <w:color w:val="000000"/>
                <w:u w:val="single"/>
              </w:rPr>
              <w:t>3/3</w:t>
            </w:r>
          </w:p>
        </w:tc>
        <w:tc>
          <w:tcPr>
            <w:tcW w:w="1842" w:type="dxa"/>
            <w:gridSpan w:val="3"/>
            <w:tcBorders>
              <w:left w:val="single" w:sz="4" w:space="0" w:color="auto"/>
            </w:tcBorders>
            <w:shd w:val="clear" w:color="auto" w:fill="auto"/>
            <w:noWrap/>
          </w:tcPr>
          <w:p w14:paraId="0D5D8E18" w14:textId="77777777" w:rsidR="00BB12B4" w:rsidRPr="0033383C" w:rsidRDefault="00BB12B4" w:rsidP="00E63683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1843" w:type="dxa"/>
            <w:gridSpan w:val="3"/>
            <w:shd w:val="clear" w:color="auto" w:fill="auto"/>
          </w:tcPr>
          <w:p w14:paraId="5920EA66" w14:textId="77777777" w:rsidR="00BB12B4" w:rsidRPr="0033383C" w:rsidRDefault="00BB12B4" w:rsidP="00E63683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</w:tr>
    </w:tbl>
    <w:p w14:paraId="5E6F3C28" w14:textId="77777777" w:rsidR="00B4379F" w:rsidRDefault="00B4379F" w:rsidP="00EE42D7">
      <w:pPr>
        <w:snapToGrid w:val="0"/>
        <w:spacing w:line="360" w:lineRule="exact"/>
        <w:ind w:leftChars="354" w:left="850"/>
        <w:rPr>
          <w:rFonts w:eastAsia="標楷體"/>
          <w:b/>
          <w:bCs/>
          <w:color w:val="000000" w:themeColor="text1"/>
        </w:rPr>
      </w:pPr>
    </w:p>
    <w:p w14:paraId="6FE44651" w14:textId="77777777" w:rsidR="0037715A" w:rsidRDefault="0037715A" w:rsidP="00EE42D7">
      <w:pPr>
        <w:snapToGrid w:val="0"/>
        <w:spacing w:line="360" w:lineRule="exact"/>
        <w:ind w:leftChars="354" w:left="850"/>
        <w:rPr>
          <w:rFonts w:eastAsia="標楷體"/>
          <w:b/>
          <w:bCs/>
          <w:color w:val="000000" w:themeColor="text1"/>
        </w:rPr>
      </w:pPr>
    </w:p>
    <w:p w14:paraId="72D70E7E" w14:textId="5F94F0BC" w:rsidR="00EE42D7" w:rsidRPr="00D26A5D" w:rsidRDefault="00EE42D7" w:rsidP="00EE42D7">
      <w:pPr>
        <w:snapToGrid w:val="0"/>
        <w:spacing w:line="360" w:lineRule="exact"/>
        <w:ind w:leftChars="354" w:left="850"/>
        <w:rPr>
          <w:rFonts w:eastAsia="標楷體"/>
          <w:color w:val="000000" w:themeColor="text1"/>
        </w:rPr>
      </w:pPr>
      <w:r w:rsidRPr="00D26A5D">
        <w:rPr>
          <w:rFonts w:eastAsia="標楷體"/>
          <w:b/>
          <w:bCs/>
          <w:color w:val="000000" w:themeColor="text1"/>
        </w:rPr>
        <w:lastRenderedPageBreak/>
        <w:t>備註：</w:t>
      </w:r>
      <w:r w:rsidRPr="00D26A5D">
        <w:rPr>
          <w:rFonts w:eastAsia="標楷體"/>
          <w:color w:val="000000" w:themeColor="text1"/>
        </w:rPr>
        <w:t xml:space="preserve"> </w:t>
      </w:r>
    </w:p>
    <w:p w14:paraId="3F53F3C8" w14:textId="43E99472" w:rsidR="00EE42D7" w:rsidRPr="00D26A5D" w:rsidRDefault="00EE42D7" w:rsidP="0008202B">
      <w:pPr>
        <w:snapToGrid w:val="0"/>
        <w:spacing w:line="360" w:lineRule="exact"/>
        <w:ind w:leftChars="590" w:left="1416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一、畢業總學分數為</w:t>
      </w:r>
      <w:r w:rsidR="00610F76">
        <w:rPr>
          <w:rFonts w:eastAsia="標楷體" w:hint="eastAsia"/>
          <w:color w:val="000000" w:themeColor="text1"/>
        </w:rPr>
        <w:t>3</w:t>
      </w:r>
      <w:r w:rsidR="00610F76">
        <w:rPr>
          <w:rFonts w:eastAsia="標楷體"/>
          <w:color w:val="000000" w:themeColor="text1"/>
        </w:rPr>
        <w:t>3</w:t>
      </w:r>
      <w:r w:rsidRPr="00D26A5D">
        <w:rPr>
          <w:rFonts w:eastAsia="標楷體"/>
          <w:color w:val="000000" w:themeColor="text1"/>
        </w:rPr>
        <w:t>學分。</w:t>
      </w:r>
    </w:p>
    <w:p w14:paraId="12BC0AD0" w14:textId="1C2F31DA" w:rsidR="00EE42D7" w:rsidRPr="00D26A5D" w:rsidRDefault="00EE42D7" w:rsidP="0008202B">
      <w:pPr>
        <w:snapToGrid w:val="0"/>
        <w:spacing w:line="360" w:lineRule="exact"/>
        <w:ind w:leftChars="590" w:left="1416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二、必修</w:t>
      </w:r>
      <w:r w:rsidR="00610F76">
        <w:rPr>
          <w:rFonts w:eastAsia="標楷體" w:hint="eastAsia"/>
          <w:color w:val="000000" w:themeColor="text1"/>
        </w:rPr>
        <w:t>6</w:t>
      </w:r>
      <w:r w:rsidRPr="00D26A5D">
        <w:rPr>
          <w:rFonts w:eastAsia="標楷體"/>
          <w:color w:val="000000" w:themeColor="text1"/>
        </w:rPr>
        <w:t>學分，選修</w:t>
      </w:r>
      <w:r w:rsidR="0008202B">
        <w:rPr>
          <w:rFonts w:eastAsia="標楷體" w:hint="eastAsia"/>
          <w:color w:val="000000" w:themeColor="text1"/>
        </w:rPr>
        <w:t>27</w:t>
      </w:r>
      <w:r w:rsidRPr="00D26A5D">
        <w:rPr>
          <w:rFonts w:eastAsia="標楷體"/>
          <w:color w:val="000000" w:themeColor="text1"/>
        </w:rPr>
        <w:t>學分。</w:t>
      </w:r>
    </w:p>
    <w:p w14:paraId="5CBB5693" w14:textId="77777777" w:rsidR="0008202B" w:rsidRDefault="00EE42D7" w:rsidP="0008202B">
      <w:pPr>
        <w:snapToGrid w:val="0"/>
        <w:spacing w:line="360" w:lineRule="exact"/>
        <w:ind w:leftChars="590" w:left="1841" w:hangingChars="177" w:hanging="425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三、學生修讀所屬學院之「學院共同課程」應認列為本系專業課程學分；修讀所屬學院之「學院跨領域課程」或其他學院開</w:t>
      </w:r>
    </w:p>
    <w:p w14:paraId="52F78828" w14:textId="3A400A65" w:rsidR="00EE42D7" w:rsidRPr="00D26A5D" w:rsidRDefault="0008202B" w:rsidP="0008202B">
      <w:pPr>
        <w:snapToGrid w:val="0"/>
        <w:spacing w:line="360" w:lineRule="exact"/>
        <w:ind w:leftChars="590" w:left="1841" w:hangingChars="177" w:hanging="425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t xml:space="preserve">    </w:t>
      </w:r>
      <w:r w:rsidR="00EE42D7" w:rsidRPr="00D26A5D">
        <w:rPr>
          <w:rFonts w:eastAsia="標楷體"/>
          <w:color w:val="000000" w:themeColor="text1"/>
        </w:rPr>
        <w:t>課之課程，則認列為外系課程學分。</w:t>
      </w:r>
    </w:p>
    <w:p w14:paraId="5863EC93" w14:textId="7728F9CF" w:rsidR="0008202B" w:rsidRDefault="00EE42D7" w:rsidP="00C94469">
      <w:pPr>
        <w:snapToGrid w:val="0"/>
        <w:spacing w:line="360" w:lineRule="exact"/>
        <w:ind w:leftChars="590" w:left="1841" w:hangingChars="177" w:hanging="425"/>
        <w:rPr>
          <w:rFonts w:ascii="標楷體" w:eastAsia="標楷體" w:cs="標楷體"/>
          <w:kern w:val="0"/>
          <w:szCs w:val="24"/>
        </w:rPr>
      </w:pPr>
      <w:r w:rsidRPr="00D26A5D">
        <w:rPr>
          <w:rFonts w:eastAsia="標楷體"/>
          <w:color w:val="000000" w:themeColor="text1"/>
        </w:rPr>
        <w:t>四、系所訂定條件（學程、檢定、證照、承認外系學分及其他）：</w:t>
      </w:r>
      <w:r w:rsidR="00610F76">
        <w:rPr>
          <w:rFonts w:eastAsia="標楷體"/>
          <w:color w:val="000000"/>
        </w:rPr>
        <w:t>論文</w:t>
      </w:r>
      <w:r w:rsidR="00610F76">
        <w:rPr>
          <w:rFonts w:eastAsia="標楷體" w:hint="eastAsia"/>
          <w:color w:val="000000"/>
        </w:rPr>
        <w:t>為必修</w:t>
      </w:r>
      <w:r w:rsidR="00610F76">
        <w:rPr>
          <w:rFonts w:eastAsia="標楷體"/>
          <w:color w:val="000000"/>
        </w:rPr>
        <w:t>，餘畢業規定請詳本系修讀規定</w:t>
      </w:r>
      <w:r w:rsidR="00610F76">
        <w:rPr>
          <w:rFonts w:eastAsia="標楷體" w:hint="eastAsia"/>
          <w:color w:val="000000"/>
        </w:rPr>
        <w:t>。</w:t>
      </w:r>
      <w:r w:rsidR="0008202B">
        <w:rPr>
          <w:rFonts w:ascii="標楷體" w:eastAsia="標楷體" w:cs="標楷體" w:hint="eastAsia"/>
          <w:kern w:val="0"/>
          <w:szCs w:val="24"/>
        </w:rPr>
        <w:t xml:space="preserve">       </w:t>
      </w:r>
    </w:p>
    <w:p w14:paraId="24C17DBC" w14:textId="2E0167DF" w:rsidR="00365EB0" w:rsidRDefault="00365EB0" w:rsidP="00610F76">
      <w:pPr>
        <w:kinsoku w:val="0"/>
        <w:overflowPunct w:val="0"/>
        <w:autoSpaceDE w:val="0"/>
        <w:autoSpaceDN w:val="0"/>
        <w:adjustRightInd w:val="0"/>
        <w:spacing w:line="360" w:lineRule="exact"/>
        <w:ind w:left="931" w:right="146" w:hanging="480"/>
        <w:rPr>
          <w:rFonts w:ascii="標楷體" w:eastAsia="標楷體" w:cs="標楷體"/>
          <w:kern w:val="0"/>
          <w:szCs w:val="24"/>
        </w:rPr>
      </w:pPr>
    </w:p>
    <w:p w14:paraId="06FA8FEF" w14:textId="77777777" w:rsidR="00365EB0" w:rsidRPr="0008202B" w:rsidRDefault="00365EB0" w:rsidP="00610F76">
      <w:pPr>
        <w:kinsoku w:val="0"/>
        <w:overflowPunct w:val="0"/>
        <w:autoSpaceDE w:val="0"/>
        <w:autoSpaceDN w:val="0"/>
        <w:adjustRightInd w:val="0"/>
        <w:spacing w:line="360" w:lineRule="exact"/>
        <w:ind w:left="931" w:right="146" w:hanging="480"/>
        <w:rPr>
          <w:rFonts w:ascii="標楷體" w:eastAsia="標楷體" w:cs="標楷體"/>
          <w:kern w:val="0"/>
          <w:szCs w:val="24"/>
        </w:rPr>
      </w:pPr>
    </w:p>
    <w:sectPr w:rsidR="00365EB0" w:rsidRPr="0008202B" w:rsidSect="003670DD">
      <w:footerReference w:type="even" r:id="rId8"/>
      <w:footerReference w:type="default" r:id="rId9"/>
      <w:footerReference w:type="first" r:id="rId10"/>
      <w:pgSz w:w="16840" w:h="11907" w:orient="landscape" w:code="9"/>
      <w:pgMar w:top="1021" w:right="1134" w:bottom="1021" w:left="1134" w:header="851" w:footer="992" w:gutter="0"/>
      <w:pgNumType w:start="1"/>
      <w:cols w:space="425"/>
      <w:titlePg/>
      <w:docGrid w:linePitch="5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E7DE7" w14:textId="77777777" w:rsidR="00810034" w:rsidRDefault="00810034">
      <w:r>
        <w:separator/>
      </w:r>
    </w:p>
  </w:endnote>
  <w:endnote w:type="continuationSeparator" w:id="0">
    <w:p w14:paraId="72A4CBF6" w14:textId="77777777" w:rsidR="00810034" w:rsidRDefault="00810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A46FB" w14:textId="77777777" w:rsidR="00505E9D" w:rsidRDefault="00505E9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16A1ACC1" w14:textId="77777777" w:rsidR="00505E9D" w:rsidRDefault="00505E9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6365877"/>
      <w:docPartObj>
        <w:docPartGallery w:val="Page Numbers (Bottom of Page)"/>
        <w:docPartUnique/>
      </w:docPartObj>
    </w:sdtPr>
    <w:sdtEndPr/>
    <w:sdtContent>
      <w:p w14:paraId="16D296C5" w14:textId="0D41438A" w:rsidR="003670DD" w:rsidRDefault="003670D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D4784FA" w14:textId="77777777" w:rsidR="003670DD" w:rsidRDefault="003670DD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3807504"/>
      <w:docPartObj>
        <w:docPartGallery w:val="Page Numbers (Bottom of Page)"/>
        <w:docPartUnique/>
      </w:docPartObj>
    </w:sdtPr>
    <w:sdtEndPr/>
    <w:sdtContent>
      <w:p w14:paraId="4386F5EE" w14:textId="20DFFB64" w:rsidR="00CB26EE" w:rsidRDefault="00CB26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16AA1ACB" w14:textId="77777777" w:rsidR="003670DD" w:rsidRDefault="003670D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E27A7" w14:textId="77777777" w:rsidR="00810034" w:rsidRDefault="00810034">
      <w:r>
        <w:separator/>
      </w:r>
    </w:p>
  </w:footnote>
  <w:footnote w:type="continuationSeparator" w:id="0">
    <w:p w14:paraId="401A5C44" w14:textId="77777777" w:rsidR="00810034" w:rsidRDefault="008100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C165142"/>
    <w:lvl w:ilvl="0">
      <w:numFmt w:val="decimal"/>
      <w:lvlText w:val="*"/>
      <w:lvlJc w:val="left"/>
    </w:lvl>
  </w:abstractNum>
  <w:abstractNum w:abstractNumId="1" w15:restartNumberingAfterBreak="0">
    <w:nsid w:val="0060123C"/>
    <w:multiLevelType w:val="hybridMultilevel"/>
    <w:tmpl w:val="7F2EA82C"/>
    <w:lvl w:ilvl="0" w:tplc="128CEEEE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2" w15:restartNumberingAfterBreak="0">
    <w:nsid w:val="00EB78CE"/>
    <w:multiLevelType w:val="hybridMultilevel"/>
    <w:tmpl w:val="B0BEF09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907141A"/>
    <w:multiLevelType w:val="hybridMultilevel"/>
    <w:tmpl w:val="B9FA4EC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093307FF"/>
    <w:multiLevelType w:val="singleLevel"/>
    <w:tmpl w:val="CBBCA07A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5" w15:restartNumberingAfterBreak="0">
    <w:nsid w:val="144D1393"/>
    <w:multiLevelType w:val="hybridMultilevel"/>
    <w:tmpl w:val="2B62A4F0"/>
    <w:lvl w:ilvl="0" w:tplc="0409000F">
      <w:start w:val="1"/>
      <w:numFmt w:val="decimal"/>
      <w:lvlText w:val="%1."/>
      <w:lvlJc w:val="left"/>
      <w:pPr>
        <w:tabs>
          <w:tab w:val="num" w:pos="962"/>
        </w:tabs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6" w15:restartNumberingAfterBreak="0">
    <w:nsid w:val="167E1E5B"/>
    <w:multiLevelType w:val="singleLevel"/>
    <w:tmpl w:val="D10A25E2"/>
    <w:lvl w:ilvl="0">
      <w:start w:val="1"/>
      <w:numFmt w:val="taiwaneseCountingThousand"/>
      <w:lvlText w:val="(%1)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7" w15:restartNumberingAfterBreak="0">
    <w:nsid w:val="1BFD76E5"/>
    <w:multiLevelType w:val="hybridMultilevel"/>
    <w:tmpl w:val="7D20D41E"/>
    <w:lvl w:ilvl="0" w:tplc="FFFFFFFF">
      <w:start w:val="1"/>
      <w:numFmt w:val="taiwaneseCountingThousand"/>
      <w:lvlText w:val="（%1）"/>
      <w:lvlJc w:val="left"/>
      <w:pPr>
        <w:tabs>
          <w:tab w:val="num" w:pos="1287"/>
        </w:tabs>
        <w:ind w:left="1287" w:hanging="720"/>
      </w:pPr>
      <w:rPr>
        <w:rFonts w:hint="eastAsia"/>
      </w:rPr>
    </w:lvl>
    <w:lvl w:ilvl="1" w:tplc="0110077C">
      <w:start w:val="1"/>
      <w:numFmt w:val="taiwaneseCountingThousand"/>
      <w:lvlText w:val="%2、"/>
      <w:lvlJc w:val="left"/>
      <w:pPr>
        <w:ind w:left="960" w:hanging="480"/>
      </w:pPr>
      <w:rPr>
        <w:rFonts w:cs="標楷體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BDA7BCD"/>
    <w:multiLevelType w:val="hybridMultilevel"/>
    <w:tmpl w:val="97D2C6D6"/>
    <w:lvl w:ilvl="0" w:tplc="1DE05B1C">
      <w:start w:val="1"/>
      <w:numFmt w:val="decimal"/>
      <w:lvlText w:val="(%1)"/>
      <w:lvlJc w:val="left"/>
      <w:pPr>
        <w:ind w:left="1564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4" w:hanging="480"/>
      </w:pPr>
    </w:lvl>
    <w:lvl w:ilvl="2" w:tplc="0409001B" w:tentative="1">
      <w:start w:val="1"/>
      <w:numFmt w:val="lowerRoman"/>
      <w:lvlText w:val="%3."/>
      <w:lvlJc w:val="right"/>
      <w:pPr>
        <w:ind w:left="2644" w:hanging="480"/>
      </w:pPr>
    </w:lvl>
    <w:lvl w:ilvl="3" w:tplc="0409000F" w:tentative="1">
      <w:start w:val="1"/>
      <w:numFmt w:val="decimal"/>
      <w:lvlText w:val="%4."/>
      <w:lvlJc w:val="left"/>
      <w:pPr>
        <w:ind w:left="31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4" w:hanging="480"/>
      </w:pPr>
    </w:lvl>
    <w:lvl w:ilvl="5" w:tplc="0409001B" w:tentative="1">
      <w:start w:val="1"/>
      <w:numFmt w:val="lowerRoman"/>
      <w:lvlText w:val="%6."/>
      <w:lvlJc w:val="right"/>
      <w:pPr>
        <w:ind w:left="4084" w:hanging="480"/>
      </w:pPr>
    </w:lvl>
    <w:lvl w:ilvl="6" w:tplc="0409000F" w:tentative="1">
      <w:start w:val="1"/>
      <w:numFmt w:val="decimal"/>
      <w:lvlText w:val="%7."/>
      <w:lvlJc w:val="left"/>
      <w:pPr>
        <w:ind w:left="45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4" w:hanging="480"/>
      </w:pPr>
    </w:lvl>
    <w:lvl w:ilvl="8" w:tplc="0409001B" w:tentative="1">
      <w:start w:val="1"/>
      <w:numFmt w:val="lowerRoman"/>
      <w:lvlText w:val="%9."/>
      <w:lvlJc w:val="right"/>
      <w:pPr>
        <w:ind w:left="5524" w:hanging="480"/>
      </w:pPr>
    </w:lvl>
  </w:abstractNum>
  <w:abstractNum w:abstractNumId="9" w15:restartNumberingAfterBreak="0">
    <w:nsid w:val="30160592"/>
    <w:multiLevelType w:val="hybridMultilevel"/>
    <w:tmpl w:val="D34CB372"/>
    <w:lvl w:ilvl="0" w:tplc="A20C4486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10" w15:restartNumberingAfterBreak="0">
    <w:nsid w:val="31CE6B07"/>
    <w:multiLevelType w:val="singleLevel"/>
    <w:tmpl w:val="5C02496E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11" w15:restartNumberingAfterBreak="0">
    <w:nsid w:val="38414B59"/>
    <w:multiLevelType w:val="singleLevel"/>
    <w:tmpl w:val="CA68A7A8"/>
    <w:lvl w:ilvl="0">
      <w:start w:val="1"/>
      <w:numFmt w:val="decimal"/>
      <w:lvlText w:val="%1."/>
      <w:legacy w:legacy="1" w:legacySpace="0" w:legacyIndent="120"/>
      <w:lvlJc w:val="left"/>
      <w:pPr>
        <w:ind w:left="120" w:hanging="120"/>
      </w:pPr>
      <w:rPr>
        <w:rFonts w:ascii="Times New Roman" w:hAnsi="Times New Roman" w:hint="default"/>
        <w:b w:val="0"/>
        <w:i w:val="0"/>
        <w:sz w:val="16"/>
        <w:u w:val="none"/>
      </w:rPr>
    </w:lvl>
  </w:abstractNum>
  <w:abstractNum w:abstractNumId="12" w15:restartNumberingAfterBreak="0">
    <w:nsid w:val="3D6628C7"/>
    <w:multiLevelType w:val="singleLevel"/>
    <w:tmpl w:val="19C02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hint="default"/>
      </w:rPr>
    </w:lvl>
  </w:abstractNum>
  <w:abstractNum w:abstractNumId="13" w15:restartNumberingAfterBreak="0">
    <w:nsid w:val="41796F70"/>
    <w:multiLevelType w:val="hybridMultilevel"/>
    <w:tmpl w:val="43C2C666"/>
    <w:lvl w:ilvl="0" w:tplc="EEEA2488">
      <w:start w:val="1"/>
      <w:numFmt w:val="taiwaneseCountingThousand"/>
      <w:lvlText w:val="（%1）"/>
      <w:lvlJc w:val="left"/>
      <w:pPr>
        <w:ind w:left="986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6" w:hanging="480"/>
      </w:pPr>
    </w:lvl>
    <w:lvl w:ilvl="2" w:tplc="0409001B" w:tentative="1">
      <w:start w:val="1"/>
      <w:numFmt w:val="lowerRoman"/>
      <w:lvlText w:val="%3."/>
      <w:lvlJc w:val="right"/>
      <w:pPr>
        <w:ind w:left="1706" w:hanging="480"/>
      </w:pPr>
    </w:lvl>
    <w:lvl w:ilvl="3" w:tplc="0409000F" w:tentative="1">
      <w:start w:val="1"/>
      <w:numFmt w:val="decimal"/>
      <w:lvlText w:val="%4."/>
      <w:lvlJc w:val="left"/>
      <w:pPr>
        <w:ind w:left="21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6" w:hanging="480"/>
      </w:pPr>
    </w:lvl>
    <w:lvl w:ilvl="5" w:tplc="0409001B" w:tentative="1">
      <w:start w:val="1"/>
      <w:numFmt w:val="lowerRoman"/>
      <w:lvlText w:val="%6."/>
      <w:lvlJc w:val="right"/>
      <w:pPr>
        <w:ind w:left="3146" w:hanging="480"/>
      </w:pPr>
    </w:lvl>
    <w:lvl w:ilvl="6" w:tplc="0409000F" w:tentative="1">
      <w:start w:val="1"/>
      <w:numFmt w:val="decimal"/>
      <w:lvlText w:val="%7."/>
      <w:lvlJc w:val="left"/>
      <w:pPr>
        <w:ind w:left="36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6" w:hanging="480"/>
      </w:pPr>
    </w:lvl>
    <w:lvl w:ilvl="8" w:tplc="0409001B" w:tentative="1">
      <w:start w:val="1"/>
      <w:numFmt w:val="lowerRoman"/>
      <w:lvlText w:val="%9."/>
      <w:lvlJc w:val="right"/>
      <w:pPr>
        <w:ind w:left="4586" w:hanging="480"/>
      </w:pPr>
    </w:lvl>
  </w:abstractNum>
  <w:abstractNum w:abstractNumId="14" w15:restartNumberingAfterBreak="0">
    <w:nsid w:val="43D639E0"/>
    <w:multiLevelType w:val="hybridMultilevel"/>
    <w:tmpl w:val="6F6274EC"/>
    <w:lvl w:ilvl="0" w:tplc="0A8AA2BC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1E1784"/>
    <w:multiLevelType w:val="singleLevel"/>
    <w:tmpl w:val="E87EBEA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22"/>
      </w:rPr>
    </w:lvl>
  </w:abstractNum>
  <w:abstractNum w:abstractNumId="16" w15:restartNumberingAfterBreak="0">
    <w:nsid w:val="4CAB121C"/>
    <w:multiLevelType w:val="hybridMultilevel"/>
    <w:tmpl w:val="2D989CB2"/>
    <w:lvl w:ilvl="0" w:tplc="EE76C02C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17" w15:restartNumberingAfterBreak="0">
    <w:nsid w:val="5C976011"/>
    <w:multiLevelType w:val="singleLevel"/>
    <w:tmpl w:val="E87EBEA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22"/>
      </w:rPr>
    </w:lvl>
  </w:abstractNum>
  <w:abstractNum w:abstractNumId="18" w15:restartNumberingAfterBreak="0">
    <w:nsid w:val="5D001BCA"/>
    <w:multiLevelType w:val="singleLevel"/>
    <w:tmpl w:val="B4FA546A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19" w15:restartNumberingAfterBreak="0">
    <w:nsid w:val="60E45965"/>
    <w:multiLevelType w:val="singleLevel"/>
    <w:tmpl w:val="7D6C34A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0" w15:restartNumberingAfterBreak="0">
    <w:nsid w:val="61233A4C"/>
    <w:multiLevelType w:val="singleLevel"/>
    <w:tmpl w:val="81F86642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21" w15:restartNumberingAfterBreak="0">
    <w:nsid w:val="7DEE5555"/>
    <w:multiLevelType w:val="hybridMultilevel"/>
    <w:tmpl w:val="92A2E768"/>
    <w:lvl w:ilvl="0" w:tplc="3514C3E8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num w:numId="1">
    <w:abstractNumId w:val="6"/>
  </w:num>
  <w:num w:numId="2">
    <w:abstractNumId w:val="20"/>
  </w:num>
  <w:num w:numId="3">
    <w:abstractNumId w:val="10"/>
  </w:num>
  <w:num w:numId="4">
    <w:abstractNumId w:val="12"/>
  </w:num>
  <w:num w:numId="5">
    <w:abstractNumId w:val="19"/>
  </w:num>
  <w:num w:numId="6">
    <w:abstractNumId w:val="4"/>
  </w:num>
  <w:num w:numId="7">
    <w:abstractNumId w:val="18"/>
  </w:num>
  <w:num w:numId="8">
    <w:abstractNumId w:val="5"/>
  </w:num>
  <w:num w:numId="9">
    <w:abstractNumId w:val="3"/>
  </w:num>
  <w:num w:numId="10">
    <w:abstractNumId w:val="11"/>
  </w:num>
  <w:num w:numId="11">
    <w:abstractNumId w:val="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10"/>
        </w:rPr>
      </w:lvl>
    </w:lvlOverride>
  </w:num>
  <w:num w:numId="12">
    <w:abstractNumId w:val="13"/>
  </w:num>
  <w:num w:numId="13">
    <w:abstractNumId w:val="21"/>
  </w:num>
  <w:num w:numId="14">
    <w:abstractNumId w:val="16"/>
  </w:num>
  <w:num w:numId="15">
    <w:abstractNumId w:val="7"/>
  </w:num>
  <w:num w:numId="16">
    <w:abstractNumId w:val="17"/>
  </w:num>
  <w:num w:numId="17">
    <w:abstractNumId w:val="15"/>
  </w:num>
  <w:num w:numId="18">
    <w:abstractNumId w:val="2"/>
  </w:num>
  <w:num w:numId="19">
    <w:abstractNumId w:val="14"/>
  </w:num>
  <w:num w:numId="20">
    <w:abstractNumId w:val="1"/>
  </w:num>
  <w:num w:numId="21">
    <w:abstractNumId w:val="9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0"/>
  <w:drawingGridHorizontalSpacing w:val="120"/>
  <w:drawingGridVerticalSpacing w:val="272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3A1"/>
    <w:rsid w:val="00003553"/>
    <w:rsid w:val="00011147"/>
    <w:rsid w:val="000317E0"/>
    <w:rsid w:val="0006447A"/>
    <w:rsid w:val="0008202B"/>
    <w:rsid w:val="000A3ED9"/>
    <w:rsid w:val="000A7960"/>
    <w:rsid w:val="000B3CAD"/>
    <w:rsid w:val="000C6B96"/>
    <w:rsid w:val="000C767C"/>
    <w:rsid w:val="000D3EEF"/>
    <w:rsid w:val="000E4C77"/>
    <w:rsid w:val="000E5615"/>
    <w:rsid w:val="000E5B74"/>
    <w:rsid w:val="000E661F"/>
    <w:rsid w:val="000E700A"/>
    <w:rsid w:val="001119A5"/>
    <w:rsid w:val="001121DC"/>
    <w:rsid w:val="00121CF8"/>
    <w:rsid w:val="00155812"/>
    <w:rsid w:val="00162477"/>
    <w:rsid w:val="00196FB1"/>
    <w:rsid w:val="001A044F"/>
    <w:rsid w:val="001A2AFD"/>
    <w:rsid w:val="001D2216"/>
    <w:rsid w:val="001D62AB"/>
    <w:rsid w:val="001E01A1"/>
    <w:rsid w:val="001E48A6"/>
    <w:rsid w:val="0020365B"/>
    <w:rsid w:val="00210F33"/>
    <w:rsid w:val="002329A5"/>
    <w:rsid w:val="0023646E"/>
    <w:rsid w:val="002453CB"/>
    <w:rsid w:val="00252973"/>
    <w:rsid w:val="002767F8"/>
    <w:rsid w:val="002777C5"/>
    <w:rsid w:val="002A1781"/>
    <w:rsid w:val="002B0C1C"/>
    <w:rsid w:val="002B1972"/>
    <w:rsid w:val="002C030C"/>
    <w:rsid w:val="002D1D74"/>
    <w:rsid w:val="002D42FF"/>
    <w:rsid w:val="002E2426"/>
    <w:rsid w:val="002E45E6"/>
    <w:rsid w:val="002E757B"/>
    <w:rsid w:val="002F04F9"/>
    <w:rsid w:val="003075B5"/>
    <w:rsid w:val="0033383C"/>
    <w:rsid w:val="00346C2D"/>
    <w:rsid w:val="00364D0B"/>
    <w:rsid w:val="00365EB0"/>
    <w:rsid w:val="003661F3"/>
    <w:rsid w:val="003670DD"/>
    <w:rsid w:val="0037715A"/>
    <w:rsid w:val="00391FFC"/>
    <w:rsid w:val="00392433"/>
    <w:rsid w:val="00392F49"/>
    <w:rsid w:val="003C2EA3"/>
    <w:rsid w:val="003C664E"/>
    <w:rsid w:val="003E0E90"/>
    <w:rsid w:val="003E6B33"/>
    <w:rsid w:val="003E6C32"/>
    <w:rsid w:val="003E7FA2"/>
    <w:rsid w:val="003F49E4"/>
    <w:rsid w:val="0041451A"/>
    <w:rsid w:val="004247BF"/>
    <w:rsid w:val="00456E5F"/>
    <w:rsid w:val="00470A28"/>
    <w:rsid w:val="00475254"/>
    <w:rsid w:val="0047571C"/>
    <w:rsid w:val="00497A32"/>
    <w:rsid w:val="004C48D8"/>
    <w:rsid w:val="004D5317"/>
    <w:rsid w:val="00500849"/>
    <w:rsid w:val="00503BAD"/>
    <w:rsid w:val="00503BD3"/>
    <w:rsid w:val="00505E9D"/>
    <w:rsid w:val="005156B3"/>
    <w:rsid w:val="0051620E"/>
    <w:rsid w:val="00532EAA"/>
    <w:rsid w:val="0055331B"/>
    <w:rsid w:val="0056299F"/>
    <w:rsid w:val="00562B6F"/>
    <w:rsid w:val="005B1812"/>
    <w:rsid w:val="005B31EC"/>
    <w:rsid w:val="005F3BEF"/>
    <w:rsid w:val="005F4588"/>
    <w:rsid w:val="005F4F55"/>
    <w:rsid w:val="005F53A1"/>
    <w:rsid w:val="005F5965"/>
    <w:rsid w:val="00602023"/>
    <w:rsid w:val="00610589"/>
    <w:rsid w:val="00610F76"/>
    <w:rsid w:val="00652A91"/>
    <w:rsid w:val="00671794"/>
    <w:rsid w:val="006964CE"/>
    <w:rsid w:val="006A4590"/>
    <w:rsid w:val="006C0AFB"/>
    <w:rsid w:val="006C5E55"/>
    <w:rsid w:val="006E44DE"/>
    <w:rsid w:val="006E4D9F"/>
    <w:rsid w:val="006F6B67"/>
    <w:rsid w:val="006F6F6B"/>
    <w:rsid w:val="007032FB"/>
    <w:rsid w:val="007437A8"/>
    <w:rsid w:val="00754938"/>
    <w:rsid w:val="0075505F"/>
    <w:rsid w:val="00766F45"/>
    <w:rsid w:val="00774F1E"/>
    <w:rsid w:val="007A16B9"/>
    <w:rsid w:val="007B1940"/>
    <w:rsid w:val="007B30C4"/>
    <w:rsid w:val="007B4896"/>
    <w:rsid w:val="007E1E5D"/>
    <w:rsid w:val="007E6720"/>
    <w:rsid w:val="00810034"/>
    <w:rsid w:val="008157A9"/>
    <w:rsid w:val="00820BB4"/>
    <w:rsid w:val="008449F2"/>
    <w:rsid w:val="00894511"/>
    <w:rsid w:val="0089798B"/>
    <w:rsid w:val="008A01AC"/>
    <w:rsid w:val="008A404F"/>
    <w:rsid w:val="008B283F"/>
    <w:rsid w:val="008B50C4"/>
    <w:rsid w:val="008B6871"/>
    <w:rsid w:val="008C28E5"/>
    <w:rsid w:val="008C3DC6"/>
    <w:rsid w:val="008E5478"/>
    <w:rsid w:val="008E5DEF"/>
    <w:rsid w:val="009025EC"/>
    <w:rsid w:val="0091759C"/>
    <w:rsid w:val="00925BD1"/>
    <w:rsid w:val="009669C4"/>
    <w:rsid w:val="0097244C"/>
    <w:rsid w:val="0097634C"/>
    <w:rsid w:val="0098631F"/>
    <w:rsid w:val="00987D3E"/>
    <w:rsid w:val="009A0BDC"/>
    <w:rsid w:val="009A6C0E"/>
    <w:rsid w:val="009C75B5"/>
    <w:rsid w:val="009D4646"/>
    <w:rsid w:val="009E63C1"/>
    <w:rsid w:val="009F0134"/>
    <w:rsid w:val="009F1558"/>
    <w:rsid w:val="009F5E92"/>
    <w:rsid w:val="00A07490"/>
    <w:rsid w:val="00A13788"/>
    <w:rsid w:val="00A279B0"/>
    <w:rsid w:val="00A37307"/>
    <w:rsid w:val="00A97B0D"/>
    <w:rsid w:val="00AA6F34"/>
    <w:rsid w:val="00AC048A"/>
    <w:rsid w:val="00AC637B"/>
    <w:rsid w:val="00AE51DA"/>
    <w:rsid w:val="00B04ECF"/>
    <w:rsid w:val="00B132FE"/>
    <w:rsid w:val="00B31472"/>
    <w:rsid w:val="00B31C82"/>
    <w:rsid w:val="00B342B0"/>
    <w:rsid w:val="00B34A91"/>
    <w:rsid w:val="00B3510F"/>
    <w:rsid w:val="00B359DB"/>
    <w:rsid w:val="00B40132"/>
    <w:rsid w:val="00B405E9"/>
    <w:rsid w:val="00B4379F"/>
    <w:rsid w:val="00B451B9"/>
    <w:rsid w:val="00B54E20"/>
    <w:rsid w:val="00B556A7"/>
    <w:rsid w:val="00B602B7"/>
    <w:rsid w:val="00B64C4D"/>
    <w:rsid w:val="00B73DDC"/>
    <w:rsid w:val="00B93FEE"/>
    <w:rsid w:val="00BA478A"/>
    <w:rsid w:val="00BB12B4"/>
    <w:rsid w:val="00BD348E"/>
    <w:rsid w:val="00BE3FE2"/>
    <w:rsid w:val="00BF07DF"/>
    <w:rsid w:val="00C10AD0"/>
    <w:rsid w:val="00C153D9"/>
    <w:rsid w:val="00C26496"/>
    <w:rsid w:val="00C27B84"/>
    <w:rsid w:val="00C50541"/>
    <w:rsid w:val="00C853FC"/>
    <w:rsid w:val="00C91668"/>
    <w:rsid w:val="00C94469"/>
    <w:rsid w:val="00CB26EE"/>
    <w:rsid w:val="00CC5492"/>
    <w:rsid w:val="00CD1E6E"/>
    <w:rsid w:val="00CD2451"/>
    <w:rsid w:val="00CE52E6"/>
    <w:rsid w:val="00CF085A"/>
    <w:rsid w:val="00D026A5"/>
    <w:rsid w:val="00D1704B"/>
    <w:rsid w:val="00D26A5D"/>
    <w:rsid w:val="00D44F40"/>
    <w:rsid w:val="00D71A99"/>
    <w:rsid w:val="00D77E03"/>
    <w:rsid w:val="00D85E1F"/>
    <w:rsid w:val="00DB1CE9"/>
    <w:rsid w:val="00DB718C"/>
    <w:rsid w:val="00DD3E67"/>
    <w:rsid w:val="00DD4896"/>
    <w:rsid w:val="00DE1A1A"/>
    <w:rsid w:val="00E01495"/>
    <w:rsid w:val="00E07451"/>
    <w:rsid w:val="00E1496A"/>
    <w:rsid w:val="00E17881"/>
    <w:rsid w:val="00E32C63"/>
    <w:rsid w:val="00E63683"/>
    <w:rsid w:val="00E642EC"/>
    <w:rsid w:val="00E74A24"/>
    <w:rsid w:val="00EB31E6"/>
    <w:rsid w:val="00EB53F8"/>
    <w:rsid w:val="00EC2FA3"/>
    <w:rsid w:val="00EC70E6"/>
    <w:rsid w:val="00EE222F"/>
    <w:rsid w:val="00EE42D7"/>
    <w:rsid w:val="00EE43AF"/>
    <w:rsid w:val="00EE6D06"/>
    <w:rsid w:val="00EF7D1C"/>
    <w:rsid w:val="00F00211"/>
    <w:rsid w:val="00F26F21"/>
    <w:rsid w:val="00F3745F"/>
    <w:rsid w:val="00F527FC"/>
    <w:rsid w:val="00F80015"/>
    <w:rsid w:val="00F8338D"/>
    <w:rsid w:val="00F87B8B"/>
    <w:rsid w:val="00FB091E"/>
    <w:rsid w:val="00FB541C"/>
    <w:rsid w:val="00FE1615"/>
    <w:rsid w:val="00FE1F97"/>
    <w:rsid w:val="00FF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B32FA8"/>
  <w15:chartTrackingRefBased/>
  <w15:docId w15:val="{50BAFDDC-AC6E-404B-8485-6AA7A6832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A5D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outlineLvl w:val="0"/>
    </w:pPr>
    <w:rPr>
      <w:kern w:val="0"/>
      <w:sz w:val="44"/>
      <w:szCs w:val="44"/>
      <w:lang w:val="zh-TW"/>
    </w:rPr>
  </w:style>
  <w:style w:type="paragraph" w:styleId="2">
    <w:name w:val="heading 2"/>
    <w:basedOn w:val="a"/>
    <w:next w:val="a"/>
    <w:qFormat/>
    <w:pPr>
      <w:autoSpaceDE w:val="0"/>
      <w:autoSpaceDN w:val="0"/>
      <w:adjustRightInd w:val="0"/>
      <w:ind w:left="270" w:hanging="270"/>
      <w:outlineLvl w:val="1"/>
    </w:pPr>
    <w:rPr>
      <w:kern w:val="0"/>
      <w:sz w:val="32"/>
      <w:szCs w:val="32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center"/>
    </w:pPr>
    <w:rPr>
      <w:rFonts w:eastAsia="標楷體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  <w:semiHidden/>
  </w:style>
  <w:style w:type="paragraph" w:styleId="a7">
    <w:name w:val="Body Text Indent"/>
    <w:basedOn w:val="a"/>
    <w:semiHidden/>
    <w:pPr>
      <w:spacing w:line="240" w:lineRule="atLeast"/>
      <w:ind w:leftChars="502" w:left="1205"/>
    </w:pPr>
    <w:rPr>
      <w:rFonts w:ascii="標楷體" w:eastAsia="標楷體"/>
      <w:u w:val="single"/>
    </w:rPr>
  </w:style>
  <w:style w:type="paragraph" w:styleId="20">
    <w:name w:val="Body Text Indent 2"/>
    <w:basedOn w:val="a"/>
    <w:semiHidden/>
    <w:pPr>
      <w:spacing w:line="240" w:lineRule="atLeast"/>
      <w:ind w:leftChars="502" w:left="1205"/>
    </w:pPr>
    <w:rPr>
      <w:rFonts w:ascii="標楷體" w:eastAsia="標楷體"/>
    </w:rPr>
  </w:style>
  <w:style w:type="paragraph" w:styleId="21">
    <w:name w:val="Body Text 2"/>
    <w:basedOn w:val="a"/>
    <w:semiHidden/>
    <w:rPr>
      <w:rFonts w:eastAsia="標楷體"/>
      <w:w w:val="80"/>
      <w:sz w:val="20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a">
    <w:name w:val="Hyperlink"/>
    <w:unhideWhenUsed/>
    <w:rsid w:val="003E0E90"/>
    <w:rPr>
      <w:color w:val="0000FF"/>
      <w:u w:val="single"/>
    </w:rPr>
  </w:style>
  <w:style w:type="table" w:styleId="ab">
    <w:name w:val="Table Grid"/>
    <w:basedOn w:val="a1"/>
    <w:uiPriority w:val="59"/>
    <w:rsid w:val="00F527F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頁首 字元"/>
    <w:link w:val="a8"/>
    <w:uiPriority w:val="99"/>
    <w:rsid w:val="00EE42D7"/>
    <w:rPr>
      <w:kern w:val="2"/>
    </w:rPr>
  </w:style>
  <w:style w:type="character" w:customStyle="1" w:styleId="a5">
    <w:name w:val="頁尾 字元"/>
    <w:link w:val="a4"/>
    <w:uiPriority w:val="99"/>
    <w:rsid w:val="00EE42D7"/>
    <w:rPr>
      <w:kern w:val="2"/>
    </w:rPr>
  </w:style>
  <w:style w:type="paragraph" w:styleId="ac">
    <w:name w:val="Balloon Text"/>
    <w:basedOn w:val="a"/>
    <w:link w:val="ad"/>
    <w:uiPriority w:val="99"/>
    <w:semiHidden/>
    <w:unhideWhenUsed/>
    <w:rsid w:val="00EE42D7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uiPriority w:val="99"/>
    <w:semiHidden/>
    <w:rsid w:val="00EE42D7"/>
    <w:rPr>
      <w:rFonts w:ascii="Cambria" w:hAnsi="Cambria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EE42D7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e">
    <w:name w:val="List Paragraph"/>
    <w:basedOn w:val="a"/>
    <w:uiPriority w:val="34"/>
    <w:qFormat/>
    <w:rsid w:val="00EE42D7"/>
    <w:pPr>
      <w:ind w:leftChars="200" w:left="480"/>
    </w:pPr>
    <w:rPr>
      <w:szCs w:val="24"/>
    </w:rPr>
  </w:style>
  <w:style w:type="paragraph" w:customStyle="1" w:styleId="TableParagraph">
    <w:name w:val="Table Paragraph"/>
    <w:basedOn w:val="a"/>
    <w:uiPriority w:val="1"/>
    <w:qFormat/>
    <w:rsid w:val="00B73DDC"/>
    <w:pPr>
      <w:autoSpaceDE w:val="0"/>
      <w:autoSpaceDN w:val="0"/>
      <w:adjustRightInd w:val="0"/>
    </w:pPr>
    <w:rPr>
      <w:rFonts w:eastAsiaTheme="minorEastAsia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9E601-BBC0-488F-BCCC-465DD7D2E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364</Words>
  <Characters>2078</Characters>
  <Application>Microsoft Office Word</Application>
  <DocSecurity>0</DocSecurity>
  <Lines>17</Lines>
  <Paragraphs>4</Paragraphs>
  <ScaleCrop>false</ScaleCrop>
  <Company>註冊組</Company>
  <LinksUpToDate>false</LinksUpToDate>
  <CharactersWithSpaces>2438</CharactersWithSpaces>
  <SharedDoc>false</SharedDoc>
  <HLinks>
    <vt:vector size="30" baseType="variant">
      <vt:variant>
        <vt:i4>-403359532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-1499169401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課程訂定審查作業概覽表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國立高雄第一科技大學</dc:title>
  <dc:subject/>
  <dc:creator>蘇琡珺</dc:creator>
  <cp:keywords/>
  <cp:lastModifiedBy>user</cp:lastModifiedBy>
  <cp:revision>15</cp:revision>
  <cp:lastPrinted>2023-08-07T10:02:00Z</cp:lastPrinted>
  <dcterms:created xsi:type="dcterms:W3CDTF">2024-03-31T12:30:00Z</dcterms:created>
  <dcterms:modified xsi:type="dcterms:W3CDTF">2024-11-13T07:18:00Z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c42ceedbd4870e724b46e39b469d18467e307ae762dc75440296c8fbde5e95c6</vt:lpwstr>
  </property>
</Properties>
</file>